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丁村乡</w:t>
      </w:r>
      <w:r>
        <w:rPr>
          <w:rFonts w:hint="eastAsia"/>
          <w:b/>
          <w:bCs/>
          <w:sz w:val="44"/>
          <w:szCs w:val="44"/>
          <w:lang w:eastAsia="zh-CN"/>
        </w:rPr>
        <w:t>人大代表每月履职活动</w:t>
      </w:r>
      <w:r>
        <w:rPr>
          <w:rFonts w:hint="eastAsia"/>
          <w:b/>
          <w:bCs/>
          <w:sz w:val="44"/>
          <w:szCs w:val="44"/>
          <w:lang w:eastAsia="zh-CN"/>
        </w:rPr>
        <w:tab/>
      </w:r>
    </w:p>
    <w:p>
      <w:pPr>
        <w:ind w:left="0" w:leftChars="0" w:firstLine="0" w:firstLineChars="0"/>
        <w:rPr>
          <w:rFonts w:hint="eastAsia"/>
          <w:u w:val="single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时间：</w:t>
      </w:r>
      <w:r>
        <w:rPr>
          <w:rFonts w:hint="eastAsia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2019.11.29</w:t>
      </w:r>
      <w:r>
        <w:rPr>
          <w:rFonts w:hint="eastAsia"/>
          <w:u w:val="single"/>
          <w:lang w:val="en-US" w:eastAsia="zh-CN"/>
        </w:rPr>
        <w:t xml:space="preserve">                                   </w:t>
      </w:r>
    </w:p>
    <w:p>
      <w:pPr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参加人员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：丁村乡人大代表刘振                                      </w:t>
      </w:r>
    </w:p>
    <w:p>
      <w:pPr>
        <w:rPr>
          <w:rFonts w:hint="eastAsia"/>
          <w:u w:val="single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地点：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丁村乡             </w:t>
      </w:r>
      <w:r>
        <w:rPr>
          <w:rFonts w:hint="eastAsia"/>
          <w:u w:val="single"/>
          <w:lang w:val="en-US" w:eastAsia="zh-CN"/>
        </w:rPr>
        <w:t xml:space="preserve">                                               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50" w:lineRule="atLeast"/>
        <w:ind w:right="0"/>
        <w:jc w:val="left"/>
        <w:textAlignment w:val="top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内容</w:t>
      </w:r>
      <w:r>
        <w:rPr>
          <w:rFonts w:hint="eastAsia"/>
          <w:sz w:val="32"/>
          <w:szCs w:val="32"/>
          <w:u w:val="single"/>
          <w:lang w:val="en-US" w:eastAsia="zh-CN"/>
        </w:rPr>
        <w:t>：丁村乡人大代表刘振同乡土管所刘祖芳共同检查“小散乱污”企业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50" w:lineRule="atLeast"/>
        <w:ind w:right="0"/>
        <w:jc w:val="center"/>
        <w:textAlignment w:val="top"/>
        <w:rPr>
          <w:rFonts w:hint="eastAsia"/>
          <w:sz w:val="32"/>
          <w:szCs w:val="32"/>
          <w:u w:val="single"/>
          <w:lang w:val="en-US" w:eastAsia="zh-CN"/>
        </w:rPr>
      </w:pPr>
      <w:bookmarkStart w:id="0" w:name="_GoBack"/>
      <w:r>
        <w:rPr>
          <w:rFonts w:hint="default"/>
          <w:sz w:val="32"/>
          <w:szCs w:val="32"/>
          <w:u w:val="single"/>
          <w:lang w:val="en-US" w:eastAsia="zh-CN"/>
        </w:rPr>
        <w:drawing>
          <wp:inline distT="0" distB="0" distL="114300" distR="114300">
            <wp:extent cx="4558030" cy="3418205"/>
            <wp:effectExtent l="0" t="0" r="13970" b="10795"/>
            <wp:docPr id="4" name="图片 4" descr="微信图片_20191129144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1911291441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58030" cy="341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sz w:val="32"/>
          <w:szCs w:val="32"/>
          <w:u w:val="single"/>
          <w:lang w:val="en-US" w:eastAsia="zh-CN"/>
        </w:rPr>
        <w:drawing>
          <wp:inline distT="0" distB="0" distL="114300" distR="114300">
            <wp:extent cx="4513580" cy="3385185"/>
            <wp:effectExtent l="0" t="0" r="1270" b="5715"/>
            <wp:docPr id="5" name="图片 5" descr="微信图片_20191129144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1911291441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13580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50" w:lineRule="atLeast"/>
        <w:ind w:right="0"/>
        <w:jc w:val="center"/>
        <w:textAlignment w:val="top"/>
        <w:rPr>
          <w:rFonts w:hint="default"/>
          <w:sz w:val="32"/>
          <w:szCs w:val="32"/>
          <w:u w:val="single"/>
          <w:lang w:val="en-US" w:eastAsia="zh-CN"/>
        </w:rPr>
      </w:pPr>
      <w:r>
        <w:rPr>
          <w:rFonts w:hint="default"/>
          <w:sz w:val="32"/>
          <w:szCs w:val="32"/>
          <w:u w:val="single"/>
          <w:lang w:val="en-US" w:eastAsia="zh-CN"/>
        </w:rPr>
        <w:drawing>
          <wp:inline distT="0" distB="0" distL="114300" distR="114300">
            <wp:extent cx="4359275" cy="3269615"/>
            <wp:effectExtent l="0" t="0" r="3175" b="6985"/>
            <wp:docPr id="6" name="图片 6" descr="微信图片_20191129144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1911291442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59275" cy="326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 w:line="450" w:lineRule="atLeast"/>
        <w:ind w:right="0" w:firstLine="540" w:firstLineChars="200"/>
        <w:jc w:val="both"/>
        <w:textAlignment w:val="top"/>
        <w:rPr>
          <w:rFonts w:hint="default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44444"/>
          <w:spacing w:val="0"/>
          <w:sz w:val="27"/>
          <w:szCs w:val="27"/>
          <w:shd w:val="clear" w:fill="FFFFFF"/>
          <w:lang w:val="en-US" w:eastAsia="zh-CN"/>
        </w:rPr>
        <w:t>为深入贯彻党的十九大精神，打好污染防治攻坚战，切实解决影响我县经济发展和损害群众健康的突出问题依法整治“小散乱污”企业，11月29日，丁村乡人大代表刘振同乡土管所刘祖芳共同检查“小散乱污”企业。对全乡不符合产业政策、未办理相关审批手续、不能稳定达标排放的“小散乱污”企业，充分运用环保法，保持“小散乱污”企业整治高压态势，严厉打击偷排、漏排等违法行为。对非法生产经营建设和经停产整顿扔未达到要求的，一律关闭取缔，对触犯法律的有关单位和人员，要严格追究法律责任，对于存在重大安全隐患，影响人民生命财产安全的企业一律拆除，依法依规完成“小散乱污”企业整治工作。</w:t>
      </w:r>
    </w:p>
    <w:p>
      <w:pPr>
        <w:ind w:firstLine="420" w:firstLineChars="200"/>
        <w:rPr>
          <w:rFonts w:hint="default"/>
          <w:lang w:val="en-US"/>
        </w:rPr>
      </w:pPr>
    </w:p>
    <w:sectPr>
      <w:pgSz w:w="11850" w:h="16783"/>
      <w:pgMar w:top="850" w:right="1800" w:bottom="85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0023A"/>
    <w:rsid w:val="00910CA9"/>
    <w:rsid w:val="3D50023A"/>
    <w:rsid w:val="744D3634"/>
    <w:rsid w:val="791E1471"/>
    <w:rsid w:val="7958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2019-11-29T04:23:00Z</dcterms:created>
  <dc:creator>朋</dc:creator>
  <cp:lastModifiedBy>朋</cp:lastModifiedBy>
  <dcterms:modified xsi:type="dcterms:W3CDTF">2019-11-29T07:50:04Z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