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after="210" w:line="30" w:lineRule="atLeast"/>
        <w:ind w:firstLine="572"/>
        <w:jc w:val="center"/>
        <w:rPr>
          <w:b/>
          <w:color w:val="494949"/>
          <w:sz w:val="44"/>
          <w:szCs w:val="44"/>
        </w:rPr>
      </w:pPr>
      <w:r>
        <w:rPr>
          <w:rFonts w:hint="eastAsia"/>
          <w:b/>
          <w:color w:val="494949"/>
          <w:sz w:val="44"/>
          <w:szCs w:val="44"/>
        </w:rPr>
        <w:t>南顿镇“乡村振兴，人大代表在行动”</w:t>
      </w:r>
    </w:p>
    <w:p>
      <w:pPr>
        <w:pStyle w:val="5"/>
        <w:widowControl/>
        <w:spacing w:after="210" w:line="30" w:lineRule="atLeast"/>
        <w:ind w:firstLine="572"/>
        <w:jc w:val="center"/>
        <w:rPr>
          <w:b/>
          <w:color w:val="494949"/>
          <w:sz w:val="44"/>
          <w:szCs w:val="44"/>
        </w:rPr>
      </w:pPr>
      <w:r>
        <w:rPr>
          <w:rFonts w:hint="eastAsia"/>
          <w:b/>
          <w:color w:val="494949"/>
          <w:sz w:val="44"/>
          <w:szCs w:val="44"/>
        </w:rPr>
        <w:t>工作总结</w:t>
      </w:r>
    </w:p>
    <w:p>
      <w:pPr>
        <w:pStyle w:val="5"/>
        <w:widowControl/>
        <w:spacing w:after="210" w:line="360" w:lineRule="auto"/>
        <w:ind w:firstLine="572"/>
        <w:jc w:val="both"/>
        <w:rPr>
          <w:b/>
          <w:color w:val="494949"/>
          <w:sz w:val="44"/>
          <w:szCs w:val="44"/>
        </w:rPr>
      </w:pPr>
    </w:p>
    <w:p>
      <w:pPr>
        <w:pStyle w:val="5"/>
        <w:widowControl/>
        <w:spacing w:after="210" w:line="360" w:lineRule="auto"/>
        <w:ind w:firstLine="573"/>
        <w:jc w:val="both"/>
        <w:rPr>
          <w:rFonts w:cs="宋体" w:asciiTheme="minorEastAsia" w:hAnsiTheme="minorEastAsia" w:eastAsiaTheme="minorEastAsia"/>
          <w:color w:val="000000"/>
          <w:sz w:val="32"/>
          <w:szCs w:val="32"/>
          <w:shd w:val="clear" w:color="auto" w:fill="FFFFFF"/>
        </w:rPr>
      </w:pPr>
      <w:r>
        <w:rPr>
          <w:rFonts w:hint="eastAsia" w:asciiTheme="minorEastAsia" w:hAnsiTheme="minorEastAsia" w:eastAsiaTheme="minorEastAsia"/>
          <w:color w:val="494949"/>
          <w:sz w:val="32"/>
          <w:szCs w:val="32"/>
        </w:rPr>
        <w:t>党的十九大报告提出，要坚定实施乡村振兴发展战略，坚持农业农村优先发展，按照产业兴旺、生态宜居、乡风文明、治理有效、生活富裕的总要求，建立健全城乡融合发展体制机制和政策体系，加快推进农业农村现代化。</w:t>
      </w:r>
      <w:r>
        <w:rPr>
          <w:rFonts w:hint="eastAsia" w:cs="宋体" w:asciiTheme="minorEastAsia" w:hAnsiTheme="minorEastAsia" w:eastAsiaTheme="minorEastAsia"/>
          <w:color w:val="000000"/>
          <w:sz w:val="32"/>
          <w:szCs w:val="32"/>
          <w:shd w:val="clear" w:color="auto" w:fill="FFFFFF"/>
        </w:rPr>
        <w:t>2019年，南顿镇</w:t>
      </w:r>
      <w:r>
        <w:rPr>
          <w:rFonts w:hint="eastAsia" w:asciiTheme="minorEastAsia" w:hAnsiTheme="minorEastAsia" w:eastAsiaTheme="minorEastAsia"/>
          <w:color w:val="494949"/>
          <w:sz w:val="32"/>
          <w:szCs w:val="32"/>
        </w:rPr>
        <w:t>人大主席团及全镇各级人大代表将继续扮演好服务乡村振兴战略的角色，坚持新发展理念，认真落实高质量发展要求，扎根乡村不动摇，把服务乡村振兴战略作为新时代人民代表大会制度的总抓手，助力乡村发展，助推乡村建设。</w:t>
      </w:r>
    </w:p>
    <w:p>
      <w:pPr>
        <w:pStyle w:val="5"/>
        <w:widowControl/>
        <w:numPr>
          <w:ilvl w:val="0"/>
          <w:numId w:val="1"/>
        </w:numPr>
        <w:spacing w:after="210" w:line="360" w:lineRule="auto"/>
        <w:jc w:val="both"/>
        <w:rPr>
          <w:rFonts w:cs="宋体" w:asciiTheme="minorEastAsia" w:hAnsiTheme="minorEastAsia" w:eastAsiaTheme="minorEastAsia"/>
          <w:b/>
          <w:bCs/>
          <w:color w:val="000000"/>
          <w:sz w:val="32"/>
          <w:szCs w:val="32"/>
          <w:shd w:val="clear" w:color="auto" w:fill="FFFFFF"/>
        </w:rPr>
      </w:pPr>
      <w:r>
        <w:rPr>
          <w:rFonts w:hint="eastAsia" w:cs="宋体" w:asciiTheme="minorEastAsia" w:hAnsiTheme="minorEastAsia" w:eastAsiaTheme="minorEastAsia"/>
          <w:b/>
          <w:bCs/>
          <w:color w:val="000000"/>
          <w:sz w:val="32"/>
          <w:szCs w:val="32"/>
          <w:shd w:val="clear" w:color="auto" w:fill="FFFFFF"/>
        </w:rPr>
        <w:t>具体做法</w:t>
      </w:r>
    </w:p>
    <w:p>
      <w:pPr>
        <w:pStyle w:val="2"/>
        <w:widowControl/>
        <w:shd w:val="clear" w:color="auto" w:fill="FFFFFF"/>
        <w:snapToGrid w:val="0"/>
        <w:spacing w:before="75" w:beforeAutospacing="0" w:after="150" w:afterAutospacing="0" w:line="360" w:lineRule="auto"/>
        <w:ind w:firstLine="643" w:firstLineChars="200"/>
        <w:jc w:val="both"/>
        <w:rPr>
          <w:rFonts w:hint="default" w:cs="楷体" w:asciiTheme="minorEastAsia" w:hAnsiTheme="minorEastAsia" w:eastAsiaTheme="minorEastAsia"/>
          <w:sz w:val="32"/>
          <w:szCs w:val="32"/>
        </w:rPr>
      </w:pPr>
      <w:r>
        <w:rPr>
          <w:rFonts w:cs="楷体" w:asciiTheme="minorEastAsia" w:hAnsiTheme="minorEastAsia" w:eastAsiaTheme="minorEastAsia"/>
          <w:sz w:val="32"/>
          <w:szCs w:val="32"/>
        </w:rPr>
        <w:t>1、增强政治定力，履行党的建设第一责任，铸就高质量党建基石</w:t>
      </w:r>
    </w:p>
    <w:p>
      <w:pPr>
        <w:pStyle w:val="2"/>
        <w:widowControl/>
        <w:shd w:val="clear" w:color="auto" w:fill="FFFFFF"/>
        <w:snapToGrid w:val="0"/>
        <w:spacing w:before="75" w:beforeAutospacing="0" w:after="150" w:afterAutospacing="0" w:line="360" w:lineRule="auto"/>
        <w:ind w:firstLine="640" w:firstLineChars="200"/>
        <w:jc w:val="both"/>
        <w:rPr>
          <w:rFonts w:hint="default" w:cs="楷体" w:asciiTheme="minorEastAsia" w:hAnsiTheme="minorEastAsia" w:eastAsiaTheme="minorEastAsia"/>
          <w:b w:val="0"/>
          <w:sz w:val="32"/>
          <w:szCs w:val="32"/>
        </w:rPr>
      </w:pPr>
      <w:r>
        <w:rPr>
          <w:rFonts w:cs="仿宋_GB2312" w:asciiTheme="minorEastAsia" w:hAnsiTheme="minorEastAsia" w:eastAsiaTheme="minorEastAsia"/>
          <w:b w:val="0"/>
          <w:sz w:val="32"/>
          <w:szCs w:val="32"/>
        </w:rPr>
        <w:t>作为南顿镇党委书记，靳俊英同志更是一名优秀的市人大代表。她时刻严格要求自己，工作务实、作风硬朗。在来南顿镇不到一年的时间里就使得南顿镇的各项事业蓬勃发展，城镇面貌焕然一新。</w:t>
      </w:r>
      <w:r>
        <w:rPr>
          <w:rFonts w:cs="仿宋_GB2312" w:asciiTheme="minorEastAsia" w:hAnsiTheme="minorEastAsia" w:eastAsiaTheme="minorEastAsia"/>
          <w:b w:val="0"/>
          <w:bCs/>
          <w:sz w:val="32"/>
          <w:szCs w:val="32"/>
        </w:rPr>
        <w:t>一是抓好加强理论武装和思想引领</w:t>
      </w:r>
      <w:r>
        <w:rPr>
          <w:rFonts w:cs="楷体" w:asciiTheme="minorEastAsia" w:hAnsiTheme="minorEastAsia" w:eastAsiaTheme="minorEastAsia"/>
          <w:b w:val="0"/>
          <w:bCs/>
          <w:sz w:val="32"/>
          <w:szCs w:val="32"/>
        </w:rPr>
        <w:t>。</w:t>
      </w:r>
      <w:r>
        <w:rPr>
          <w:rFonts w:cs="仿宋_GB2312" w:asciiTheme="minorEastAsia" w:hAnsiTheme="minorEastAsia" w:eastAsiaTheme="minorEastAsia"/>
          <w:b w:val="0"/>
          <w:sz w:val="32"/>
          <w:szCs w:val="32"/>
        </w:rPr>
        <w:t>坚持抓好意识形态责任制不放松。深入推进“不忘初心、牢记使命”主题教育，</w:t>
      </w:r>
      <w:r>
        <w:rPr>
          <w:rFonts w:cs="仿宋" w:asciiTheme="minorEastAsia" w:hAnsiTheme="minorEastAsia" w:eastAsiaTheme="minorEastAsia"/>
          <w:b w:val="0"/>
          <w:kern w:val="2"/>
          <w:sz w:val="32"/>
          <w:szCs w:val="32"/>
        </w:rPr>
        <w:t>统筹推进四项措施，围绕悟初心、守初心、践实心，力求实效。采取集中学习和个人自学相结合方式，班子成员领学21场次，开展研讨交流会2次，撰写心得体会28篇，组织全镇党员干部、各村支部书记到水牛刘红色基地接受红色教育2场次。开展调研走访 800户、企业 34家，召开座谈会7 场。班子成员对照党章党规找差距共查摆问题31条，建立了整改台账，逐项销号，解决民生问题29件，</w:t>
      </w:r>
      <w:r>
        <w:rPr>
          <w:rFonts w:cs="仿宋" w:asciiTheme="minorEastAsia" w:hAnsiTheme="minorEastAsia" w:eastAsiaTheme="minorEastAsia"/>
          <w:b w:val="0"/>
          <w:sz w:val="32"/>
          <w:szCs w:val="32"/>
          <w:shd w:val="clear" w:color="auto" w:fill="FFFFFF"/>
        </w:rPr>
        <w:t>推进学习教育入心入脑，走深走实。</w:t>
      </w:r>
      <w:r>
        <w:rPr>
          <w:rFonts w:cs="仿宋_GB2312" w:asciiTheme="minorEastAsia" w:hAnsiTheme="minorEastAsia" w:eastAsiaTheme="minorEastAsia"/>
          <w:b w:val="0"/>
          <w:bCs/>
          <w:sz w:val="32"/>
          <w:szCs w:val="32"/>
        </w:rPr>
        <w:t>二是</w:t>
      </w:r>
      <w:r>
        <w:rPr>
          <w:rFonts w:cs="楷体" w:asciiTheme="minorEastAsia" w:hAnsiTheme="minorEastAsia" w:eastAsiaTheme="minorEastAsia"/>
          <w:b w:val="0"/>
          <w:color w:val="333333"/>
          <w:kern w:val="2"/>
          <w:sz w:val="32"/>
          <w:szCs w:val="32"/>
          <w:shd w:val="clear" w:color="auto" w:fill="FFFFFF"/>
        </w:rPr>
        <w:t>正风肃纪，从严从实履行责任。</w:t>
      </w:r>
      <w:r>
        <w:rPr>
          <w:rFonts w:cs="仿宋_GB2312" w:asciiTheme="minorEastAsia" w:hAnsiTheme="minorEastAsia" w:eastAsiaTheme="minorEastAsia"/>
          <w:b w:val="0"/>
          <w:kern w:val="2"/>
          <w:sz w:val="32"/>
          <w:szCs w:val="32"/>
        </w:rPr>
        <w:t>坚持履行全面从严治党政治责任，努力构建风清气正的政治生态。扎实开展党风党纪教育，组织《党章》《中国共产党纪律处分条例》《中国共产党问责条例》等党纪法规的学习 17场次。深化“以案促改”，开展警示教育学习活动。积极配合上级对姜庄等6个村级党支部的巡察，对交办的立行立改问题及时整改，对反馈的五大类72小项问题，认真制定整改方案，切实解决村级党组织作用发挥不充分、村干部作风纪律和侵害群众利益等问题。</w:t>
      </w:r>
      <w:r>
        <w:rPr>
          <w:rFonts w:cs="仿宋_GB2312" w:asciiTheme="minorEastAsia" w:hAnsiTheme="minorEastAsia" w:eastAsiaTheme="minorEastAsia"/>
          <w:b w:val="0"/>
          <w:bCs/>
          <w:kern w:val="2"/>
          <w:sz w:val="32"/>
          <w:szCs w:val="32"/>
        </w:rPr>
        <w:t>三是加强基层党建，积极推进</w:t>
      </w:r>
      <w:r>
        <w:rPr>
          <w:rFonts w:cs="仿宋_GB2312" w:asciiTheme="minorEastAsia" w:hAnsiTheme="minorEastAsia" w:eastAsiaTheme="minorEastAsia"/>
          <w:b w:val="0"/>
          <w:bCs/>
          <w:sz w:val="32"/>
          <w:szCs w:val="32"/>
        </w:rPr>
        <w:t>六村共建。</w:t>
      </w:r>
      <w:r>
        <w:rPr>
          <w:rFonts w:cs="仿宋_GB2312" w:asciiTheme="minorEastAsia" w:hAnsiTheme="minorEastAsia" w:eastAsiaTheme="minorEastAsia"/>
          <w:b w:val="0"/>
          <w:sz w:val="32"/>
          <w:szCs w:val="32"/>
        </w:rPr>
        <w:t>通过整合镇村经费、乡贤会捐资140多万元，新建村级文化服务中心 6 个；她还亲自带队督查和整村观摩3次；</w:t>
      </w:r>
      <w:r>
        <w:rPr>
          <w:rFonts w:cs="仿宋" w:asciiTheme="minorEastAsia" w:hAnsiTheme="minorEastAsia" w:eastAsiaTheme="minorEastAsia"/>
          <w:b w:val="0"/>
          <w:kern w:val="2"/>
          <w:sz w:val="32"/>
          <w:szCs w:val="32"/>
        </w:rPr>
        <w:t>主张建立“优则上、平者让、庸者下”的用人机制，</w:t>
      </w:r>
      <w:r>
        <w:rPr>
          <w:rFonts w:cs="仿宋_GB2312" w:asciiTheme="minorEastAsia" w:hAnsiTheme="minorEastAsia" w:eastAsiaTheme="minorEastAsia"/>
          <w:b w:val="0"/>
          <w:sz w:val="32"/>
          <w:szCs w:val="32"/>
        </w:rPr>
        <w:t>对八联、任冢两个后进村进行了整治，</w:t>
      </w:r>
      <w:r>
        <w:rPr>
          <w:rFonts w:cs="仿宋" w:asciiTheme="minorEastAsia" w:hAnsiTheme="minorEastAsia" w:eastAsiaTheme="minorEastAsia"/>
          <w:b w:val="0"/>
          <w:kern w:val="2"/>
          <w:sz w:val="32"/>
          <w:szCs w:val="32"/>
        </w:rPr>
        <w:t>对3个行政村支部书记选配到位，村级组织建设得到加强。</w:t>
      </w:r>
      <w:r>
        <w:rPr>
          <w:rFonts w:cs="楷体" w:asciiTheme="minorEastAsia" w:hAnsiTheme="minorEastAsia" w:eastAsiaTheme="minorEastAsia"/>
          <w:b w:val="0"/>
          <w:color w:val="333333"/>
          <w:sz w:val="32"/>
          <w:szCs w:val="32"/>
          <w:shd w:val="clear" w:color="auto" w:fill="FFFFFF"/>
        </w:rPr>
        <w:t>四是强化民生保障。</w:t>
      </w:r>
      <w:r>
        <w:rPr>
          <w:rFonts w:cs="仿宋" w:asciiTheme="minorEastAsia" w:hAnsiTheme="minorEastAsia" w:eastAsiaTheme="minorEastAsia"/>
          <w:b w:val="0"/>
          <w:sz w:val="32"/>
          <w:szCs w:val="32"/>
        </w:rPr>
        <w:t>充分利用投资6100万元的农业综合开发项目和投资2100万元的美丽乡村项目建设，完成了惠及18个村2万亩的农业基础设施建设和以镇区为主体涉及3个村的美丽乡村建设。今年以来，新修道路39公里，新建桥梁247座，新挖下水道6000米，新打机井558眼，新植绿化树40000多棵，新修建通村道路16公里，对境内所有公路两侧新覆1.5米路肩，利用乡贤组织筹集扶贫基金160多万元,新安装LED路灯380盏、高清摄像头252个，23个行政村全部建设文了化广场。城乡居民社会养老保险参保率97%，社会养老金足额发放率100 %，新农合参合率99.6%，2019年，用于低保、五保、大病救助等各类救助资金868万元，城乡困难群体的基本生活得到有效保障。</w:t>
      </w:r>
      <w:r>
        <w:rPr>
          <w:rFonts w:cs="仿宋_GB2312" w:asciiTheme="minorEastAsia" w:hAnsiTheme="minorEastAsia" w:eastAsiaTheme="minorEastAsia"/>
          <w:b w:val="0"/>
          <w:color w:val="333333"/>
          <w:sz w:val="32"/>
          <w:szCs w:val="32"/>
          <w:shd w:val="clear" w:color="auto" w:fill="FFFFFF"/>
        </w:rPr>
        <w:t>五是抓好项目建设。充分利用农业综合开发项目和美丽乡村建设项目，高标准推进路、井、桥、绿化为一体的农业综合开发项目。以南顿、玄六、田园为试点，积极推进美丽乡村建设项目，完善了村内排水设施，整修村内道路，对道路两侧实施美化亮化工程。</w:t>
      </w:r>
      <w:r>
        <w:rPr>
          <w:rFonts w:asciiTheme="minorEastAsia" w:hAnsiTheme="minorEastAsia" w:eastAsiaTheme="minorEastAsia"/>
          <w:b w:val="0"/>
          <w:sz w:val="32"/>
          <w:szCs w:val="32"/>
        </w:rPr>
        <w:t>以大河环保、惠田实业、永发机械等龙头企业为带动，整合机械加工行业资源，并与奇瑞、一汽、潍柴等大型企业强强联合，实现技术改造、产业升级，提档换代。六</w:t>
      </w:r>
      <w:r>
        <w:rPr>
          <w:rFonts w:cs="仿宋_GB2312" w:asciiTheme="minorEastAsia" w:hAnsiTheme="minorEastAsia" w:eastAsiaTheme="minorEastAsia"/>
          <w:b w:val="0"/>
          <w:color w:val="333333"/>
          <w:sz w:val="32"/>
          <w:szCs w:val="32"/>
          <w:shd w:val="clear" w:color="auto" w:fill="FFFFFF"/>
        </w:rPr>
        <w:t>是攻坚克难，推动高质量脱贫。</w:t>
      </w:r>
      <w:r>
        <w:rPr>
          <w:rFonts w:cs="仿宋_GB2312" w:asciiTheme="minorEastAsia" w:hAnsiTheme="minorEastAsia" w:eastAsiaTheme="minorEastAsia"/>
          <w:b w:val="0"/>
          <w:sz w:val="32"/>
          <w:szCs w:val="32"/>
        </w:rPr>
        <w:t>围绕“两不愁三保障”目标，组织镇村干部对全镇贫困村所有贫困户进行入户走访，实现贫困户档卡建设“错误信息清零”，行业扶贫政策落实“清零”，边缘户“户说明清零”。今年3月份，我镇八联、刘店村代表项城市接受省全年脱贫成效考核，取得不错成绩。扎实开展脱贫攻坚四项重点工作。户容户貌改善191户479人。出台《独居老人户治理实施方案》，按照“维持现状、合户合居、签订赡养协议”分类施策，精准治理。目前，已有186人老人户实现与子女合居，有147户的老人户居住房屋和生活设施得到修缮和升级。积极推动金融扶贫小额信贷工作，已成功为89户有意愿发展产业的贫困户发放贷</w:t>
      </w:r>
      <w:r>
        <w:rPr>
          <w:rFonts w:hint="eastAsia" w:cs="仿宋_GB2312" w:asciiTheme="minorEastAsia" w:hAnsiTheme="minorEastAsia" w:eastAsiaTheme="minorEastAsia"/>
          <w:b w:val="0"/>
          <w:sz w:val="32"/>
          <w:szCs w:val="32"/>
          <w:lang w:val="en-US" w:eastAsia="zh-CN"/>
        </w:rPr>
        <w:t>款</w:t>
      </w:r>
      <w:r>
        <w:rPr>
          <w:rFonts w:cs="仿宋_GB2312" w:asciiTheme="minorEastAsia" w:hAnsiTheme="minorEastAsia" w:eastAsiaTheme="minorEastAsia"/>
          <w:b w:val="0"/>
          <w:sz w:val="32"/>
          <w:szCs w:val="32"/>
        </w:rPr>
        <w:t>。全镇集中供养贫困户增加到68户，实现突破。根据贫困家庭实际情况，对96名有劳动能力的贫困户设立公益性岗位，每户贫困户实现平均每月收益400元以上收益。</w:t>
      </w:r>
      <w:r>
        <w:rPr>
          <w:rFonts w:asciiTheme="minorEastAsia" w:hAnsiTheme="minorEastAsia" w:eastAsiaTheme="minorEastAsia"/>
          <w:color w:val="494949"/>
          <w:sz w:val="32"/>
          <w:szCs w:val="32"/>
        </w:rPr>
        <w:tab/>
      </w:r>
    </w:p>
    <w:p>
      <w:pPr>
        <w:pStyle w:val="5"/>
        <w:widowControl/>
        <w:spacing w:after="210" w:line="360" w:lineRule="auto"/>
        <w:ind w:firstLine="643" w:firstLineChars="200"/>
        <w:jc w:val="both"/>
        <w:rPr>
          <w:rFonts w:cs="宋体" w:asciiTheme="minorEastAsia" w:hAnsiTheme="minorEastAsia" w:eastAsiaTheme="minorEastAsia"/>
          <w:sz w:val="32"/>
          <w:szCs w:val="32"/>
        </w:rPr>
      </w:pPr>
      <w:r>
        <w:rPr>
          <w:rFonts w:hint="eastAsia" w:cs="宋体" w:asciiTheme="minorEastAsia" w:hAnsiTheme="minorEastAsia" w:eastAsiaTheme="minorEastAsia"/>
          <w:b/>
          <w:sz w:val="32"/>
          <w:szCs w:val="32"/>
          <w:shd w:val="clear" w:color="auto" w:fill="FFFFFF"/>
        </w:rPr>
        <w:t>2、发挥代表的主体作用 树立强烈的为民情怀</w:t>
      </w:r>
    </w:p>
    <w:p>
      <w:pPr>
        <w:pStyle w:val="5"/>
        <w:widowControl/>
        <w:spacing w:after="210" w:line="360" w:lineRule="auto"/>
        <w:jc w:val="both"/>
        <w:rPr>
          <w:rFonts w:cs="宋体" w:asciiTheme="minorEastAsia" w:hAnsiTheme="minorEastAsia" w:eastAsiaTheme="minorEastAsia"/>
          <w:sz w:val="32"/>
          <w:szCs w:val="32"/>
        </w:rPr>
      </w:pPr>
      <w:r>
        <w:rPr>
          <w:rFonts w:hint="eastAsia" w:cs="宋体" w:asciiTheme="minorEastAsia" w:hAnsiTheme="minorEastAsia" w:eastAsiaTheme="minorEastAsia"/>
          <w:color w:val="000000"/>
          <w:sz w:val="32"/>
          <w:szCs w:val="32"/>
          <w:shd w:val="clear" w:color="auto" w:fill="FFFFFF"/>
        </w:rPr>
        <w:t>　　十九大报告指出必须把人民利益摆在至高无上的地位，让改革发展成果更多更公平惠及全体人民。特别是乡村振兴战略的提出，给农民吃上了定心丸、点亮了明灯。对于各级人大代表来说，要牢固树立参与管理地方国家事务的主人翁意识，切实增强依法履职的责任感和使命感，认真履行宪法和法律赋予的职权，积极参加各项履职活动，提出高建议的质量，当好市委科学民主决策的参谋，促进乡村振兴战略在有效实施。</w:t>
      </w:r>
    </w:p>
    <w:p>
      <w:pPr>
        <w:spacing w:line="360" w:lineRule="auto"/>
        <w:ind w:firstLine="480" w:firstLineChars="150"/>
        <w:jc w:val="both"/>
        <w:rPr>
          <w:rFonts w:cs="仿宋_GB2312" w:asciiTheme="minorEastAsia" w:hAnsiTheme="minorEastAsia" w:eastAsiaTheme="minorEastAsia"/>
          <w:color w:val="000000"/>
          <w:sz w:val="32"/>
          <w:szCs w:val="32"/>
        </w:rPr>
      </w:pPr>
      <w:r>
        <w:rPr>
          <w:rFonts w:hint="eastAsia" w:cs="宋体" w:asciiTheme="minorEastAsia" w:hAnsiTheme="minorEastAsia" w:eastAsiaTheme="minorEastAsia"/>
          <w:color w:val="000000"/>
          <w:sz w:val="32"/>
          <w:szCs w:val="32"/>
          <w:shd w:val="clear" w:color="auto" w:fill="FFFFFF"/>
        </w:rPr>
        <w:t xml:space="preserve"> 南顿镇人大立足自身充分发挥代表作用，开展了“人大代表扶贫行”活动。</w:t>
      </w:r>
      <w:r>
        <w:rPr>
          <w:rFonts w:hint="eastAsia" w:cs="仿宋_GB2312" w:asciiTheme="minorEastAsia" w:hAnsiTheme="minorEastAsia" w:eastAsiaTheme="minorEastAsia"/>
          <w:color w:val="000000"/>
          <w:sz w:val="32"/>
          <w:szCs w:val="32"/>
        </w:rPr>
        <w:t>南顿镇</w:t>
      </w:r>
      <w:r>
        <w:rPr>
          <w:rFonts w:hint="eastAsia" w:cs="宋体" w:asciiTheme="minorEastAsia" w:hAnsiTheme="minorEastAsia" w:eastAsiaTheme="minorEastAsia"/>
          <w:color w:val="000000"/>
          <w:sz w:val="32"/>
          <w:szCs w:val="32"/>
        </w:rPr>
        <w:t>姜庄</w:t>
      </w:r>
      <w:r>
        <w:rPr>
          <w:rFonts w:hint="eastAsia" w:cs="___WRD_EMBED_SUB_42" w:asciiTheme="minorEastAsia" w:hAnsiTheme="minorEastAsia" w:eastAsiaTheme="minorEastAsia"/>
          <w:color w:val="000000"/>
          <w:sz w:val="32"/>
          <w:szCs w:val="32"/>
        </w:rPr>
        <w:t>行政村支部书记</w:t>
      </w:r>
      <w:r>
        <w:rPr>
          <w:rFonts w:hint="eastAsia" w:cs="宋体" w:asciiTheme="minorEastAsia" w:hAnsiTheme="minorEastAsia" w:eastAsiaTheme="minorEastAsia"/>
          <w:color w:val="000000"/>
          <w:sz w:val="32"/>
          <w:szCs w:val="32"/>
        </w:rPr>
        <w:t>高祥</w:t>
      </w:r>
      <w:r>
        <w:rPr>
          <w:rFonts w:hint="eastAsia" w:cs="___WRD_EMBED_SUB_42" w:asciiTheme="minorEastAsia" w:hAnsiTheme="minorEastAsia" w:eastAsiaTheme="minorEastAsia"/>
          <w:color w:val="000000"/>
          <w:sz w:val="32"/>
          <w:szCs w:val="32"/>
        </w:rPr>
        <w:t>同志，是我镇市人大代表、大</w:t>
      </w:r>
      <w:r>
        <w:rPr>
          <w:rFonts w:hint="eastAsia" w:cs="宋体" w:asciiTheme="minorEastAsia" w:hAnsiTheme="minorEastAsia" w:eastAsiaTheme="minorEastAsia"/>
          <w:color w:val="000000"/>
          <w:sz w:val="32"/>
          <w:szCs w:val="32"/>
        </w:rPr>
        <w:t>河</w:t>
      </w:r>
      <w:r>
        <w:rPr>
          <w:rFonts w:hint="eastAsia" w:cs="___WRD_EMBED_SUB_42" w:asciiTheme="minorEastAsia" w:hAnsiTheme="minorEastAsia" w:eastAsiaTheme="minorEastAsia"/>
          <w:color w:val="000000"/>
          <w:sz w:val="32"/>
          <w:szCs w:val="32"/>
        </w:rPr>
        <w:t>重工有</w:t>
      </w:r>
      <w:r>
        <w:rPr>
          <w:rFonts w:hint="eastAsia" w:cs="宋体" w:asciiTheme="minorEastAsia" w:hAnsiTheme="minorEastAsia" w:eastAsiaTheme="minorEastAsia"/>
          <w:color w:val="000000"/>
          <w:sz w:val="32"/>
          <w:szCs w:val="32"/>
        </w:rPr>
        <w:t>限公司董事长</w:t>
      </w:r>
      <w:r>
        <w:rPr>
          <w:rFonts w:hint="eastAsia" w:cs="___WRD_EMBED_SUB_42" w:asciiTheme="minorEastAsia" w:hAnsiTheme="minorEastAsia" w:eastAsiaTheme="minorEastAsia"/>
          <w:color w:val="000000"/>
          <w:sz w:val="32"/>
          <w:szCs w:val="32"/>
        </w:rPr>
        <w:t>，他是一</w:t>
      </w:r>
      <w:r>
        <w:rPr>
          <w:rFonts w:hint="eastAsia" w:cs="宋体" w:asciiTheme="minorEastAsia" w:hAnsiTheme="minorEastAsia" w:eastAsiaTheme="minorEastAsia"/>
          <w:color w:val="000000"/>
          <w:sz w:val="32"/>
          <w:szCs w:val="32"/>
        </w:rPr>
        <w:t>名</w:t>
      </w:r>
      <w:r>
        <w:rPr>
          <w:rFonts w:hint="eastAsia" w:cs="___WRD_EMBED_SUB_42" w:asciiTheme="minorEastAsia" w:hAnsiTheme="minorEastAsia" w:eastAsiaTheme="minorEastAsia"/>
          <w:color w:val="000000"/>
          <w:sz w:val="32"/>
          <w:szCs w:val="32"/>
        </w:rPr>
        <w:t>优秀的村党支部书记，更是一名优秀的人大代表。“乡村振兴，</w:t>
      </w:r>
      <w:r>
        <w:rPr>
          <w:rFonts w:hint="eastAsia" w:cs="仿宋_GB2312" w:asciiTheme="minorEastAsia" w:hAnsiTheme="minorEastAsia" w:eastAsiaTheme="minorEastAsia"/>
          <w:color w:val="000000"/>
          <w:sz w:val="32"/>
          <w:szCs w:val="32"/>
        </w:rPr>
        <w:t>人大代表在行动”主题实践</w:t>
      </w:r>
      <w:r>
        <w:rPr>
          <w:rFonts w:hint="eastAsia" w:cs="宋体" w:asciiTheme="minorEastAsia" w:hAnsiTheme="minorEastAsia" w:eastAsiaTheme="minorEastAsia"/>
          <w:color w:val="000000"/>
          <w:sz w:val="32"/>
          <w:szCs w:val="32"/>
        </w:rPr>
        <w:t>活</w:t>
      </w:r>
      <w:r>
        <w:rPr>
          <w:rFonts w:hint="eastAsia" w:cs="___WRD_EMBED_SUB_42" w:asciiTheme="minorEastAsia" w:hAnsiTheme="minorEastAsia" w:eastAsiaTheme="minorEastAsia"/>
          <w:color w:val="000000"/>
          <w:sz w:val="32"/>
          <w:szCs w:val="32"/>
        </w:rPr>
        <w:t>动开</w:t>
      </w:r>
      <w:r>
        <w:rPr>
          <w:rFonts w:hint="eastAsia" w:cs="宋体" w:asciiTheme="minorEastAsia" w:hAnsiTheme="minorEastAsia" w:eastAsiaTheme="minorEastAsia"/>
          <w:color w:val="000000"/>
          <w:sz w:val="32"/>
          <w:szCs w:val="32"/>
        </w:rPr>
        <w:t>展</w:t>
      </w:r>
      <w:r>
        <w:rPr>
          <w:rFonts w:hint="eastAsia" w:cs="___WRD_EMBED_SUB_42" w:asciiTheme="minorEastAsia" w:hAnsiTheme="minorEastAsia" w:eastAsiaTheme="minorEastAsia"/>
          <w:color w:val="000000"/>
          <w:sz w:val="32"/>
          <w:szCs w:val="32"/>
        </w:rPr>
        <w:t>以来，他积极相</w:t>
      </w:r>
      <w:r>
        <w:rPr>
          <w:rFonts w:hint="eastAsia" w:cs="宋体" w:asciiTheme="minorEastAsia" w:hAnsiTheme="minorEastAsia" w:eastAsiaTheme="minorEastAsia"/>
          <w:color w:val="000000"/>
          <w:sz w:val="32"/>
          <w:szCs w:val="32"/>
        </w:rPr>
        <w:t>应</w:t>
      </w:r>
      <w:r>
        <w:rPr>
          <w:rFonts w:hint="eastAsia" w:cs="___WRD_EMBED_SUB_42" w:asciiTheme="minorEastAsia" w:hAnsiTheme="minorEastAsia" w:eastAsiaTheme="minorEastAsia"/>
          <w:color w:val="000000"/>
          <w:sz w:val="32"/>
          <w:szCs w:val="32"/>
        </w:rPr>
        <w:t>党的号召，身先</w:t>
      </w:r>
      <w:r>
        <w:rPr>
          <w:rFonts w:hint="eastAsia" w:cs="宋体" w:asciiTheme="minorEastAsia" w:hAnsiTheme="minorEastAsia" w:eastAsiaTheme="minorEastAsia"/>
          <w:color w:val="000000"/>
          <w:sz w:val="32"/>
          <w:szCs w:val="32"/>
        </w:rPr>
        <w:t>士卒</w:t>
      </w:r>
      <w:r>
        <w:rPr>
          <w:rFonts w:hint="eastAsia" w:cs="___WRD_EMBED_SUB_42" w:asciiTheme="minorEastAsia" w:hAnsiTheme="minorEastAsia" w:eastAsiaTheme="minorEastAsia"/>
          <w:color w:val="000000"/>
          <w:sz w:val="32"/>
          <w:szCs w:val="32"/>
        </w:rPr>
        <w:t>，积极发挥</w:t>
      </w:r>
      <w:r>
        <w:rPr>
          <w:rFonts w:hint="eastAsia" w:cs="仿宋_GB2312" w:asciiTheme="minorEastAsia" w:hAnsiTheme="minorEastAsia" w:eastAsiaTheme="minorEastAsia"/>
          <w:color w:val="000000"/>
          <w:sz w:val="32"/>
          <w:szCs w:val="32"/>
        </w:rPr>
        <w:t>个人优势，为扶贫帮困、带领群众脱贫致富做出了积极贡献。为了</w:t>
      </w:r>
      <w:r>
        <w:rPr>
          <w:rFonts w:hint="eastAsia" w:cs="宋体" w:asciiTheme="minorEastAsia" w:hAnsiTheme="minorEastAsia" w:eastAsiaTheme="minorEastAsia"/>
          <w:color w:val="000000"/>
          <w:sz w:val="32"/>
          <w:szCs w:val="32"/>
        </w:rPr>
        <w:t>兑</w:t>
      </w:r>
      <w:r>
        <w:rPr>
          <w:rFonts w:hint="eastAsia" w:cs="___WRD_EMBED_SUB_42" w:asciiTheme="minorEastAsia" w:hAnsiTheme="minorEastAsia" w:eastAsiaTheme="minorEastAsia"/>
          <w:color w:val="000000"/>
          <w:sz w:val="32"/>
          <w:szCs w:val="32"/>
        </w:rPr>
        <w:t>现自</w:t>
      </w:r>
      <w:r>
        <w:rPr>
          <w:rFonts w:hint="eastAsia" w:cs="宋体" w:asciiTheme="minorEastAsia" w:hAnsiTheme="minorEastAsia" w:eastAsiaTheme="minorEastAsia"/>
          <w:color w:val="000000"/>
          <w:sz w:val="32"/>
          <w:szCs w:val="32"/>
        </w:rPr>
        <w:t>己</w:t>
      </w:r>
      <w:r>
        <w:rPr>
          <w:rFonts w:hint="eastAsia" w:cs="___WRD_EMBED_SUB_42" w:asciiTheme="minorEastAsia" w:hAnsiTheme="minorEastAsia" w:eastAsiaTheme="minorEastAsia"/>
          <w:color w:val="000000"/>
          <w:sz w:val="32"/>
          <w:szCs w:val="32"/>
        </w:rPr>
        <w:t>的</w:t>
      </w:r>
      <w:r>
        <w:rPr>
          <w:rFonts w:hint="eastAsia" w:cs="宋体" w:asciiTheme="minorEastAsia" w:hAnsiTheme="minorEastAsia" w:eastAsiaTheme="minorEastAsia"/>
          <w:color w:val="000000"/>
          <w:sz w:val="32"/>
          <w:szCs w:val="32"/>
        </w:rPr>
        <w:t>承诺</w:t>
      </w:r>
      <w:r>
        <w:rPr>
          <w:rFonts w:hint="eastAsia" w:cs="___WRD_EMBED_SUB_42" w:asciiTheme="minorEastAsia" w:hAnsiTheme="minorEastAsia" w:eastAsiaTheme="minorEastAsia"/>
          <w:color w:val="000000"/>
          <w:sz w:val="32"/>
          <w:szCs w:val="32"/>
        </w:rPr>
        <w:t>，</w:t>
      </w:r>
      <w:r>
        <w:rPr>
          <w:rFonts w:hint="eastAsia" w:cs="宋体" w:asciiTheme="minorEastAsia" w:hAnsiTheme="minorEastAsia" w:eastAsiaTheme="minorEastAsia"/>
          <w:color w:val="000000"/>
          <w:sz w:val="32"/>
          <w:szCs w:val="32"/>
        </w:rPr>
        <w:t>加快</w:t>
      </w:r>
      <w:r>
        <w:rPr>
          <w:rFonts w:hint="eastAsia" w:cs="___WRD_EMBED_SUB_42" w:asciiTheme="minorEastAsia" w:hAnsiTheme="minorEastAsia" w:eastAsiaTheme="minorEastAsia"/>
          <w:color w:val="000000"/>
          <w:sz w:val="32"/>
          <w:szCs w:val="32"/>
        </w:rPr>
        <w:t>村民致富</w:t>
      </w:r>
      <w:r>
        <w:rPr>
          <w:rFonts w:hint="eastAsia" w:cs="宋体" w:asciiTheme="minorEastAsia" w:hAnsiTheme="minorEastAsia" w:eastAsiaTheme="minorEastAsia"/>
          <w:color w:val="000000"/>
          <w:sz w:val="32"/>
          <w:szCs w:val="32"/>
        </w:rPr>
        <w:t>奔</w:t>
      </w:r>
      <w:r>
        <w:rPr>
          <w:rFonts w:hint="eastAsia" w:cs="___WRD_EMBED_SUB_42" w:asciiTheme="minorEastAsia" w:hAnsiTheme="minorEastAsia" w:eastAsiaTheme="minorEastAsia"/>
          <w:color w:val="000000"/>
          <w:sz w:val="32"/>
          <w:szCs w:val="32"/>
        </w:rPr>
        <w:t>小</w:t>
      </w:r>
      <w:r>
        <w:rPr>
          <w:rFonts w:hint="eastAsia" w:cs="宋体" w:asciiTheme="minorEastAsia" w:hAnsiTheme="minorEastAsia" w:eastAsiaTheme="minorEastAsia"/>
          <w:color w:val="000000"/>
          <w:sz w:val="32"/>
          <w:szCs w:val="32"/>
        </w:rPr>
        <w:t>康</w:t>
      </w:r>
      <w:r>
        <w:rPr>
          <w:rFonts w:hint="eastAsia" w:cs="___WRD_EMBED_SUB_42" w:asciiTheme="minorEastAsia" w:hAnsiTheme="minorEastAsia" w:eastAsiaTheme="minorEastAsia"/>
          <w:color w:val="000000"/>
          <w:sz w:val="32"/>
          <w:szCs w:val="32"/>
        </w:rPr>
        <w:t>的</w:t>
      </w:r>
      <w:r>
        <w:rPr>
          <w:rFonts w:hint="eastAsia" w:cs="宋体" w:asciiTheme="minorEastAsia" w:hAnsiTheme="minorEastAsia" w:eastAsiaTheme="minorEastAsia"/>
          <w:color w:val="000000"/>
          <w:sz w:val="32"/>
          <w:szCs w:val="32"/>
        </w:rPr>
        <w:t>步伐</w:t>
      </w:r>
      <w:r>
        <w:rPr>
          <w:rFonts w:hint="eastAsia" w:cs="___WRD_EMBED_SUB_42" w:asciiTheme="minorEastAsia" w:hAnsiTheme="minorEastAsia" w:eastAsiaTheme="minorEastAsia"/>
          <w:color w:val="000000"/>
          <w:sz w:val="32"/>
          <w:szCs w:val="32"/>
        </w:rPr>
        <w:t>，</w:t>
      </w:r>
      <w:r>
        <w:rPr>
          <w:rFonts w:hint="eastAsia" w:cs="宋体" w:asciiTheme="minorEastAsia" w:hAnsiTheme="minorEastAsia" w:eastAsiaTheme="minorEastAsia"/>
          <w:color w:val="000000"/>
          <w:sz w:val="32"/>
          <w:szCs w:val="32"/>
        </w:rPr>
        <w:t>高</w:t>
      </w:r>
      <w:r>
        <w:rPr>
          <w:rFonts w:hint="eastAsia" w:cs="___WRD_EMBED_SUB_42" w:asciiTheme="minorEastAsia" w:hAnsiTheme="minorEastAsia" w:eastAsiaTheme="minorEastAsia"/>
          <w:color w:val="000000"/>
          <w:sz w:val="32"/>
          <w:szCs w:val="32"/>
        </w:rPr>
        <w:t>书记</w:t>
      </w:r>
      <w:r>
        <w:rPr>
          <w:rFonts w:hint="eastAsia" w:cs="仿宋_GB2312" w:asciiTheme="minorEastAsia" w:hAnsiTheme="minorEastAsia" w:eastAsiaTheme="minorEastAsia"/>
          <w:color w:val="000000"/>
          <w:sz w:val="32"/>
          <w:szCs w:val="32"/>
        </w:rPr>
        <w:t>一</w:t>
      </w:r>
      <w:r>
        <w:rPr>
          <w:rFonts w:hint="eastAsia" w:cs="宋体" w:asciiTheme="minorEastAsia" w:hAnsiTheme="minorEastAsia" w:eastAsiaTheme="minorEastAsia"/>
          <w:color w:val="000000"/>
          <w:sz w:val="32"/>
          <w:szCs w:val="32"/>
        </w:rPr>
        <w:t>手抓管</w:t>
      </w:r>
      <w:r>
        <w:rPr>
          <w:rFonts w:hint="eastAsia" w:cs="___WRD_EMBED_SUB_42" w:asciiTheme="minorEastAsia" w:hAnsiTheme="minorEastAsia" w:eastAsiaTheme="minorEastAsia"/>
          <w:color w:val="000000"/>
          <w:sz w:val="32"/>
          <w:szCs w:val="32"/>
        </w:rPr>
        <w:t>理，一</w:t>
      </w:r>
      <w:r>
        <w:rPr>
          <w:rFonts w:hint="eastAsia" w:cs="宋体" w:asciiTheme="minorEastAsia" w:hAnsiTheme="minorEastAsia" w:eastAsiaTheme="minorEastAsia"/>
          <w:color w:val="000000"/>
          <w:sz w:val="32"/>
          <w:szCs w:val="32"/>
        </w:rPr>
        <w:t>手抓</w:t>
      </w:r>
      <w:r>
        <w:rPr>
          <w:rFonts w:hint="eastAsia" w:cs="___WRD_EMBED_SUB_42" w:asciiTheme="minorEastAsia" w:hAnsiTheme="minorEastAsia" w:eastAsiaTheme="minorEastAsia"/>
          <w:color w:val="000000"/>
          <w:sz w:val="32"/>
          <w:szCs w:val="32"/>
        </w:rPr>
        <w:t>经济建设</w:t>
      </w:r>
      <w:r>
        <w:rPr>
          <w:rFonts w:hint="eastAsia" w:cs="仿宋_GB2312" w:asciiTheme="minorEastAsia" w:hAnsiTheme="minorEastAsia" w:eastAsiaTheme="minorEastAsia"/>
          <w:color w:val="000000"/>
          <w:sz w:val="32"/>
          <w:szCs w:val="32"/>
        </w:rPr>
        <w:t>。一是</w:t>
      </w:r>
      <w:r>
        <w:rPr>
          <w:rFonts w:hint="eastAsia" w:cs="宋体" w:asciiTheme="minorEastAsia" w:hAnsiTheme="minorEastAsia" w:eastAsiaTheme="minorEastAsia"/>
          <w:color w:val="000000"/>
          <w:sz w:val="32"/>
          <w:szCs w:val="32"/>
        </w:rPr>
        <w:t>依托</w:t>
      </w:r>
      <w:r>
        <w:rPr>
          <w:rFonts w:hint="eastAsia" w:cs="___WRD_EMBED_SUB_42" w:asciiTheme="minorEastAsia" w:hAnsiTheme="minorEastAsia" w:eastAsiaTheme="minorEastAsia"/>
          <w:color w:val="000000"/>
          <w:sz w:val="32"/>
          <w:szCs w:val="32"/>
        </w:rPr>
        <w:t>大</w:t>
      </w:r>
      <w:r>
        <w:rPr>
          <w:rFonts w:hint="eastAsia" w:cs="宋体" w:asciiTheme="minorEastAsia" w:hAnsiTheme="minorEastAsia" w:eastAsiaTheme="minorEastAsia"/>
          <w:color w:val="000000"/>
          <w:sz w:val="32"/>
          <w:szCs w:val="32"/>
        </w:rPr>
        <w:t>河</w:t>
      </w:r>
      <w:r>
        <w:rPr>
          <w:rFonts w:hint="eastAsia" w:cs="___WRD_EMBED_SUB_42" w:asciiTheme="minorEastAsia" w:hAnsiTheme="minorEastAsia" w:eastAsiaTheme="minorEastAsia"/>
          <w:color w:val="000000"/>
          <w:sz w:val="32"/>
          <w:szCs w:val="32"/>
        </w:rPr>
        <w:t>重工</w:t>
      </w:r>
      <w:r>
        <w:rPr>
          <w:rFonts w:hint="eastAsia" w:cs="宋体" w:asciiTheme="minorEastAsia" w:hAnsiTheme="minorEastAsia" w:eastAsiaTheme="minorEastAsia"/>
          <w:color w:val="000000"/>
          <w:sz w:val="32"/>
          <w:szCs w:val="32"/>
        </w:rPr>
        <w:t>企</w:t>
      </w:r>
      <w:r>
        <w:rPr>
          <w:rFonts w:hint="eastAsia" w:cs="___WRD_EMBED_SUB_42" w:asciiTheme="minorEastAsia" w:hAnsiTheme="minorEastAsia" w:eastAsiaTheme="minorEastAsia"/>
          <w:color w:val="000000"/>
          <w:sz w:val="32"/>
          <w:szCs w:val="32"/>
        </w:rPr>
        <w:t>业带动贫困户</w:t>
      </w:r>
      <w:r>
        <w:rPr>
          <w:rFonts w:hint="eastAsia" w:cs="宋体" w:asciiTheme="minorEastAsia" w:hAnsiTheme="minorEastAsia" w:eastAsiaTheme="minorEastAsia"/>
          <w:color w:val="000000"/>
          <w:sz w:val="32"/>
          <w:szCs w:val="32"/>
        </w:rPr>
        <w:t>就</w:t>
      </w:r>
      <w:r>
        <w:rPr>
          <w:rFonts w:hint="eastAsia" w:cs="___WRD_EMBED_SUB_42" w:asciiTheme="minorEastAsia" w:hAnsiTheme="minorEastAsia" w:eastAsiaTheme="minorEastAsia"/>
          <w:color w:val="000000"/>
          <w:sz w:val="32"/>
          <w:szCs w:val="32"/>
        </w:rPr>
        <w:t>业，他先后组织本村有</w:t>
      </w:r>
      <w:r>
        <w:rPr>
          <w:rFonts w:hint="eastAsia" w:cs="宋体" w:asciiTheme="minorEastAsia" w:hAnsiTheme="minorEastAsia" w:eastAsiaTheme="minorEastAsia"/>
          <w:color w:val="000000"/>
          <w:sz w:val="32"/>
          <w:szCs w:val="32"/>
        </w:rPr>
        <w:t>劳</w:t>
      </w:r>
      <w:r>
        <w:rPr>
          <w:rFonts w:hint="eastAsia" w:cs="___WRD_EMBED_SUB_42" w:asciiTheme="minorEastAsia" w:hAnsiTheme="minorEastAsia" w:eastAsiaTheme="minorEastAsia"/>
          <w:color w:val="000000"/>
          <w:sz w:val="32"/>
          <w:szCs w:val="32"/>
        </w:rPr>
        <w:t>动能力的贫困户</w:t>
      </w:r>
      <w:r>
        <w:rPr>
          <w:rFonts w:hint="eastAsia" w:cs="仿宋_GB2312" w:asciiTheme="minorEastAsia" w:hAnsiTheme="minorEastAsia" w:eastAsiaTheme="minorEastAsia"/>
          <w:color w:val="000000"/>
          <w:sz w:val="32"/>
          <w:szCs w:val="32"/>
        </w:rPr>
        <w:t>30多人，</w:t>
      </w:r>
      <w:r>
        <w:rPr>
          <w:rFonts w:hint="eastAsia" w:cs="宋体" w:asciiTheme="minorEastAsia" w:hAnsiTheme="minorEastAsia" w:eastAsiaTheme="minorEastAsia"/>
          <w:color w:val="000000"/>
          <w:sz w:val="32"/>
          <w:szCs w:val="32"/>
        </w:rPr>
        <w:t>聘请</w:t>
      </w:r>
      <w:r>
        <w:rPr>
          <w:rFonts w:hint="eastAsia" w:cs="___WRD_EMBED_SUB_42" w:asciiTheme="minorEastAsia" w:hAnsiTheme="minorEastAsia" w:eastAsiaTheme="minorEastAsia"/>
          <w:color w:val="000000"/>
          <w:sz w:val="32"/>
          <w:szCs w:val="32"/>
        </w:rPr>
        <w:t>技</w:t>
      </w:r>
      <w:r>
        <w:rPr>
          <w:rFonts w:hint="eastAsia" w:cs="宋体" w:asciiTheme="minorEastAsia" w:hAnsiTheme="minorEastAsia" w:eastAsiaTheme="minorEastAsia"/>
          <w:color w:val="000000"/>
          <w:sz w:val="32"/>
          <w:szCs w:val="32"/>
        </w:rPr>
        <w:t>术</w:t>
      </w:r>
      <w:r>
        <w:rPr>
          <w:rFonts w:hint="eastAsia" w:cs="___WRD_EMBED_SUB_42" w:asciiTheme="minorEastAsia" w:hAnsiTheme="minorEastAsia" w:eastAsiaTheme="minorEastAsia"/>
          <w:color w:val="000000"/>
          <w:sz w:val="32"/>
          <w:szCs w:val="32"/>
        </w:rPr>
        <w:t>人员</w:t>
      </w:r>
      <w:r>
        <w:rPr>
          <w:rFonts w:hint="eastAsia" w:cs="宋体" w:asciiTheme="minorEastAsia" w:hAnsiTheme="minorEastAsia" w:eastAsiaTheme="minorEastAsia"/>
          <w:color w:val="000000"/>
          <w:sz w:val="32"/>
          <w:szCs w:val="32"/>
        </w:rPr>
        <w:t>给</w:t>
      </w:r>
      <w:r>
        <w:rPr>
          <w:rFonts w:hint="eastAsia" w:cs="宋体" w:asciiTheme="minorEastAsia" w:hAnsiTheme="minorEastAsia" w:eastAsiaTheme="minorEastAsia"/>
          <w:color w:val="000000"/>
          <w:sz w:val="32"/>
          <w:szCs w:val="32"/>
          <w:lang w:val="en-US" w:eastAsia="zh-CN"/>
        </w:rPr>
        <w:t>他们</w:t>
      </w:r>
      <w:r>
        <w:rPr>
          <w:rFonts w:hint="eastAsia" w:cs="___WRD_EMBED_SUB_42" w:asciiTheme="minorEastAsia" w:hAnsiTheme="minorEastAsia" w:eastAsiaTheme="minorEastAsia"/>
          <w:color w:val="000000"/>
          <w:sz w:val="32"/>
          <w:szCs w:val="32"/>
        </w:rPr>
        <w:t>进行业务</w:t>
      </w:r>
      <w:r>
        <w:rPr>
          <w:rFonts w:hint="eastAsia" w:cs="宋体" w:asciiTheme="minorEastAsia" w:hAnsiTheme="minorEastAsia" w:eastAsiaTheme="minorEastAsia"/>
          <w:color w:val="000000"/>
          <w:sz w:val="32"/>
          <w:szCs w:val="32"/>
        </w:rPr>
        <w:t>培训</w:t>
      </w:r>
      <w:r>
        <w:rPr>
          <w:rFonts w:hint="eastAsia" w:cs="___WRD_EMBED_SUB_42" w:asciiTheme="minorEastAsia" w:hAnsiTheme="minorEastAsia" w:eastAsiaTheme="minorEastAsia"/>
          <w:color w:val="000000"/>
          <w:sz w:val="32"/>
          <w:szCs w:val="32"/>
        </w:rPr>
        <w:t>，直到能</w:t>
      </w:r>
      <w:r>
        <w:rPr>
          <w:rFonts w:hint="eastAsia" w:cs="宋体" w:asciiTheme="minorEastAsia" w:hAnsiTheme="minorEastAsia" w:eastAsiaTheme="minorEastAsia"/>
          <w:color w:val="000000"/>
          <w:sz w:val="32"/>
          <w:szCs w:val="32"/>
        </w:rPr>
        <w:t>够胜</w:t>
      </w:r>
      <w:r>
        <w:rPr>
          <w:rFonts w:hint="eastAsia" w:cs="___WRD_EMBED_SUB_42" w:asciiTheme="minorEastAsia" w:hAnsiTheme="minorEastAsia" w:eastAsiaTheme="minorEastAsia"/>
          <w:color w:val="000000"/>
          <w:sz w:val="32"/>
          <w:szCs w:val="32"/>
        </w:rPr>
        <w:t>任工作为</w:t>
      </w:r>
      <w:r>
        <w:rPr>
          <w:rFonts w:hint="eastAsia" w:cs="宋体" w:asciiTheme="minorEastAsia" w:hAnsiTheme="minorEastAsia" w:eastAsiaTheme="minorEastAsia"/>
          <w:color w:val="000000"/>
          <w:sz w:val="32"/>
          <w:szCs w:val="32"/>
        </w:rPr>
        <w:t>止</w:t>
      </w:r>
      <w:r>
        <w:rPr>
          <w:rFonts w:hint="eastAsia" w:cs="___WRD_EMBED_SUB_42" w:asciiTheme="minorEastAsia" w:hAnsiTheme="minorEastAsia" w:eastAsiaTheme="minorEastAsia"/>
          <w:color w:val="000000"/>
          <w:sz w:val="32"/>
          <w:szCs w:val="32"/>
        </w:rPr>
        <w:t>，</w:t>
      </w:r>
      <w:r>
        <w:rPr>
          <w:rFonts w:hint="eastAsia" w:cs="宋体" w:asciiTheme="minorEastAsia" w:hAnsiTheme="minorEastAsia" w:eastAsiaTheme="minorEastAsia"/>
          <w:color w:val="000000"/>
          <w:sz w:val="32"/>
          <w:szCs w:val="32"/>
        </w:rPr>
        <w:t>让</w:t>
      </w:r>
      <w:r>
        <w:rPr>
          <w:rFonts w:hint="eastAsia" w:cs="___WRD_EMBED_SUB_42" w:asciiTheme="minorEastAsia" w:hAnsiTheme="minorEastAsia" w:eastAsiaTheme="minorEastAsia"/>
          <w:color w:val="000000"/>
          <w:sz w:val="32"/>
          <w:szCs w:val="32"/>
        </w:rPr>
        <w:t>他们在家</w:t>
      </w:r>
      <w:r>
        <w:rPr>
          <w:rFonts w:hint="eastAsia" w:cs="宋体" w:asciiTheme="minorEastAsia" w:hAnsiTheme="minorEastAsia" w:eastAsiaTheme="minorEastAsia"/>
          <w:color w:val="000000"/>
          <w:sz w:val="32"/>
          <w:szCs w:val="32"/>
        </w:rPr>
        <w:t>门</w:t>
      </w:r>
      <w:r>
        <w:rPr>
          <w:rFonts w:hint="eastAsia" w:cs="___WRD_EMBED_SUB_42" w:asciiTheme="minorEastAsia" w:hAnsiTheme="minorEastAsia" w:eastAsiaTheme="minorEastAsia"/>
          <w:color w:val="000000"/>
          <w:sz w:val="32"/>
          <w:szCs w:val="32"/>
        </w:rPr>
        <w:t>口</w:t>
      </w:r>
      <w:r>
        <w:rPr>
          <w:rFonts w:hint="eastAsia" w:cs="宋体" w:asciiTheme="minorEastAsia" w:hAnsiTheme="minorEastAsia" w:eastAsiaTheme="minorEastAsia"/>
          <w:color w:val="000000"/>
          <w:sz w:val="32"/>
          <w:szCs w:val="32"/>
        </w:rPr>
        <w:t>就</w:t>
      </w:r>
      <w:r>
        <w:rPr>
          <w:rFonts w:hint="eastAsia" w:cs="___WRD_EMBED_SUB_42" w:asciiTheme="minorEastAsia" w:hAnsiTheme="minorEastAsia" w:eastAsiaTheme="minorEastAsia"/>
          <w:color w:val="000000"/>
          <w:sz w:val="32"/>
          <w:szCs w:val="32"/>
        </w:rPr>
        <w:t>能</w:t>
      </w:r>
      <w:r>
        <w:rPr>
          <w:rFonts w:hint="eastAsia" w:cs="宋体" w:asciiTheme="minorEastAsia" w:hAnsiTheme="minorEastAsia" w:eastAsiaTheme="minorEastAsia"/>
          <w:color w:val="000000"/>
          <w:sz w:val="32"/>
          <w:szCs w:val="32"/>
        </w:rPr>
        <w:t>就</w:t>
      </w:r>
      <w:r>
        <w:rPr>
          <w:rFonts w:hint="eastAsia" w:cs="___WRD_EMBED_SUB_42" w:asciiTheme="minorEastAsia" w:hAnsiTheme="minorEastAsia" w:eastAsiaTheme="minorEastAsia"/>
          <w:color w:val="000000"/>
          <w:sz w:val="32"/>
          <w:szCs w:val="32"/>
        </w:rPr>
        <w:t>业，</w:t>
      </w:r>
      <w:r>
        <w:rPr>
          <w:rFonts w:hint="eastAsia" w:cs="宋体" w:asciiTheme="minorEastAsia" w:hAnsiTheme="minorEastAsia" w:eastAsiaTheme="minorEastAsia"/>
          <w:color w:val="000000"/>
          <w:sz w:val="32"/>
          <w:szCs w:val="32"/>
        </w:rPr>
        <w:t>还</w:t>
      </w:r>
      <w:r>
        <w:rPr>
          <w:rFonts w:hint="eastAsia" w:cs="___WRD_EMBED_SUB_42" w:asciiTheme="minorEastAsia" w:hAnsiTheme="minorEastAsia" w:eastAsiaTheme="minorEastAsia"/>
          <w:color w:val="000000"/>
          <w:sz w:val="32"/>
          <w:szCs w:val="32"/>
        </w:rPr>
        <w:t>能</w:t>
      </w:r>
      <w:r>
        <w:rPr>
          <w:rFonts w:hint="eastAsia" w:cs="宋体" w:asciiTheme="minorEastAsia" w:hAnsiTheme="minorEastAsia" w:eastAsiaTheme="minorEastAsia"/>
          <w:color w:val="000000"/>
          <w:sz w:val="32"/>
          <w:szCs w:val="32"/>
        </w:rPr>
        <w:t>照顾</w:t>
      </w:r>
      <w:r>
        <w:rPr>
          <w:rFonts w:hint="eastAsia" w:cs="___WRD_EMBED_SUB_42" w:asciiTheme="minorEastAsia" w:hAnsiTheme="minorEastAsia" w:eastAsiaTheme="minorEastAsia"/>
          <w:color w:val="000000"/>
          <w:sz w:val="32"/>
          <w:szCs w:val="32"/>
        </w:rPr>
        <w:t>家中</w:t>
      </w:r>
      <w:r>
        <w:rPr>
          <w:rFonts w:hint="eastAsia" w:cs="宋体" w:asciiTheme="minorEastAsia" w:hAnsiTheme="minorEastAsia" w:eastAsiaTheme="minorEastAsia"/>
          <w:color w:val="000000"/>
          <w:sz w:val="32"/>
          <w:szCs w:val="32"/>
        </w:rPr>
        <w:t>老</w:t>
      </w:r>
      <w:r>
        <w:rPr>
          <w:rFonts w:hint="eastAsia" w:cs="___WRD_EMBED_SUB_42" w:asciiTheme="minorEastAsia" w:hAnsiTheme="minorEastAsia" w:eastAsiaTheme="minorEastAsia"/>
          <w:color w:val="000000"/>
          <w:sz w:val="32"/>
          <w:szCs w:val="32"/>
        </w:rPr>
        <w:t>人和小</w:t>
      </w:r>
      <w:r>
        <w:rPr>
          <w:rFonts w:hint="eastAsia" w:cs="宋体" w:asciiTheme="minorEastAsia" w:hAnsiTheme="minorEastAsia" w:eastAsiaTheme="minorEastAsia"/>
          <w:color w:val="000000"/>
          <w:sz w:val="32"/>
          <w:szCs w:val="32"/>
        </w:rPr>
        <w:t>孩</w:t>
      </w:r>
      <w:r>
        <w:rPr>
          <w:rFonts w:hint="eastAsia" w:cs="___WRD_EMBED_SUB_42" w:asciiTheme="minorEastAsia" w:hAnsiTheme="minorEastAsia" w:eastAsiaTheme="minorEastAsia"/>
          <w:color w:val="000000"/>
          <w:sz w:val="32"/>
          <w:szCs w:val="32"/>
        </w:rPr>
        <w:t>。</w:t>
      </w:r>
      <w:r>
        <w:rPr>
          <w:rFonts w:hint="eastAsia" w:cs="宋体" w:asciiTheme="minorEastAsia" w:hAnsiTheme="minorEastAsia" w:eastAsiaTheme="minorEastAsia"/>
          <w:color w:val="000000"/>
          <w:sz w:val="32"/>
          <w:szCs w:val="32"/>
        </w:rPr>
        <w:t>二</w:t>
      </w:r>
      <w:r>
        <w:rPr>
          <w:rFonts w:hint="eastAsia" w:cs="___WRD_EMBED_SUB_42" w:asciiTheme="minorEastAsia" w:hAnsiTheme="minorEastAsia" w:eastAsiaTheme="minorEastAsia"/>
          <w:color w:val="000000"/>
          <w:sz w:val="32"/>
          <w:szCs w:val="32"/>
        </w:rPr>
        <w:t>是</w:t>
      </w:r>
      <w:r>
        <w:rPr>
          <w:rFonts w:hint="eastAsia" w:cs="仿宋_GB2312" w:asciiTheme="minorEastAsia" w:hAnsiTheme="minorEastAsia" w:eastAsiaTheme="minorEastAsia"/>
          <w:color w:val="000000"/>
          <w:sz w:val="32"/>
          <w:szCs w:val="32"/>
        </w:rPr>
        <w:t>带领村“两委”班子成员，从调</w:t>
      </w:r>
      <w:r>
        <w:rPr>
          <w:rFonts w:hint="eastAsia" w:cs="宋体" w:asciiTheme="minorEastAsia" w:hAnsiTheme="minorEastAsia" w:eastAsiaTheme="minorEastAsia"/>
          <w:color w:val="000000"/>
          <w:sz w:val="32"/>
          <w:szCs w:val="32"/>
        </w:rPr>
        <w:t>整农</w:t>
      </w:r>
      <w:r>
        <w:rPr>
          <w:rFonts w:hint="eastAsia" w:cs="___WRD_EMBED_SUB_42" w:asciiTheme="minorEastAsia" w:hAnsiTheme="minorEastAsia" w:eastAsiaTheme="minorEastAsia"/>
          <w:color w:val="000000"/>
          <w:sz w:val="32"/>
          <w:szCs w:val="32"/>
        </w:rPr>
        <w:t>业</w:t>
      </w:r>
      <w:r>
        <w:rPr>
          <w:rFonts w:hint="eastAsia" w:cs="仿宋_GB2312" w:asciiTheme="minorEastAsia" w:hAnsiTheme="minorEastAsia" w:eastAsiaTheme="minorEastAsia"/>
          <w:color w:val="000000"/>
          <w:sz w:val="32"/>
          <w:szCs w:val="32"/>
        </w:rPr>
        <w:t>结</w:t>
      </w:r>
      <w:r>
        <w:rPr>
          <w:rFonts w:hint="eastAsia" w:cs="宋体" w:asciiTheme="minorEastAsia" w:hAnsiTheme="minorEastAsia" w:eastAsiaTheme="minorEastAsia"/>
          <w:color w:val="000000"/>
          <w:sz w:val="32"/>
          <w:szCs w:val="32"/>
        </w:rPr>
        <w:t>构</w:t>
      </w:r>
      <w:r>
        <w:rPr>
          <w:rFonts w:hint="eastAsia" w:cs="___WRD_EMBED_SUB_42" w:asciiTheme="minorEastAsia" w:hAnsiTheme="minorEastAsia" w:eastAsiaTheme="minorEastAsia"/>
          <w:color w:val="000000"/>
          <w:sz w:val="32"/>
          <w:szCs w:val="32"/>
        </w:rPr>
        <w:t>入</w:t>
      </w:r>
      <w:r>
        <w:rPr>
          <w:rFonts w:hint="eastAsia" w:cs="宋体" w:asciiTheme="minorEastAsia" w:hAnsiTheme="minorEastAsia" w:eastAsiaTheme="minorEastAsia"/>
          <w:color w:val="000000"/>
          <w:sz w:val="32"/>
          <w:szCs w:val="32"/>
        </w:rPr>
        <w:t>手</w:t>
      </w:r>
      <w:r>
        <w:rPr>
          <w:rFonts w:hint="eastAsia" w:cs="___WRD_EMBED_SUB_42" w:asciiTheme="minorEastAsia" w:hAnsiTheme="minorEastAsia" w:eastAsiaTheme="minorEastAsia"/>
          <w:color w:val="000000"/>
          <w:sz w:val="32"/>
          <w:szCs w:val="32"/>
        </w:rPr>
        <w:t>，</w:t>
      </w:r>
      <w:r>
        <w:rPr>
          <w:rFonts w:hint="eastAsia" w:cs="仿宋_GB2312" w:asciiTheme="minorEastAsia" w:hAnsiTheme="minorEastAsia" w:eastAsiaTheme="minorEastAsia"/>
          <w:color w:val="000000"/>
          <w:sz w:val="32"/>
          <w:szCs w:val="32"/>
        </w:rPr>
        <w:t>发</w:t>
      </w:r>
      <w:r>
        <w:rPr>
          <w:rFonts w:hint="eastAsia" w:cs="宋体" w:asciiTheme="minorEastAsia" w:hAnsiTheme="minorEastAsia" w:eastAsiaTheme="minorEastAsia"/>
          <w:color w:val="000000"/>
          <w:sz w:val="32"/>
          <w:szCs w:val="32"/>
        </w:rPr>
        <w:t>展</w:t>
      </w:r>
      <w:r>
        <w:rPr>
          <w:rFonts w:hint="eastAsia" w:cs="___WRD_EMBED_SUB_42" w:asciiTheme="minorEastAsia" w:hAnsiTheme="minorEastAsia" w:eastAsiaTheme="minorEastAsia"/>
          <w:color w:val="000000"/>
          <w:sz w:val="32"/>
          <w:szCs w:val="32"/>
        </w:rPr>
        <w:t>规模经济。</w:t>
      </w:r>
      <w:r>
        <w:rPr>
          <w:rFonts w:hint="eastAsia" w:cs="仿宋_GB2312" w:asciiTheme="minorEastAsia" w:hAnsiTheme="minorEastAsia" w:eastAsiaTheme="minorEastAsia"/>
          <w:color w:val="000000"/>
          <w:sz w:val="32"/>
          <w:szCs w:val="32"/>
        </w:rPr>
        <w:t>通过</w:t>
      </w:r>
      <w:r>
        <w:rPr>
          <w:rFonts w:hint="eastAsia" w:cs="宋体" w:asciiTheme="minorEastAsia" w:hAnsiTheme="minorEastAsia" w:eastAsiaTheme="minorEastAsia"/>
          <w:color w:val="000000"/>
          <w:sz w:val="32"/>
          <w:szCs w:val="32"/>
        </w:rPr>
        <w:t>制</w:t>
      </w:r>
      <w:r>
        <w:rPr>
          <w:rFonts w:hint="eastAsia" w:cs="___WRD_EMBED_SUB_42" w:asciiTheme="minorEastAsia" w:hAnsiTheme="minorEastAsia" w:eastAsiaTheme="minorEastAsia"/>
          <w:color w:val="000000"/>
          <w:sz w:val="32"/>
          <w:szCs w:val="32"/>
        </w:rPr>
        <w:t>定优</w:t>
      </w:r>
      <w:r>
        <w:rPr>
          <w:rFonts w:hint="eastAsia" w:cs="宋体" w:asciiTheme="minorEastAsia" w:hAnsiTheme="minorEastAsia" w:eastAsiaTheme="minorEastAsia"/>
          <w:color w:val="000000"/>
          <w:sz w:val="32"/>
          <w:szCs w:val="32"/>
        </w:rPr>
        <w:t>惠</w:t>
      </w:r>
      <w:r>
        <w:rPr>
          <w:rFonts w:hint="eastAsia" w:cs="___WRD_EMBED_SUB_42" w:asciiTheme="minorEastAsia" w:hAnsiTheme="minorEastAsia" w:eastAsiaTheme="minorEastAsia"/>
          <w:color w:val="000000"/>
          <w:sz w:val="32"/>
          <w:szCs w:val="32"/>
        </w:rPr>
        <w:t>政策、</w:t>
      </w:r>
      <w:r>
        <w:rPr>
          <w:rFonts w:hint="eastAsia" w:cs="宋体" w:asciiTheme="minorEastAsia" w:hAnsiTheme="minorEastAsia" w:eastAsiaTheme="minorEastAsia"/>
          <w:color w:val="000000"/>
          <w:sz w:val="32"/>
          <w:szCs w:val="32"/>
        </w:rPr>
        <w:t>外</w:t>
      </w:r>
      <w:r>
        <w:rPr>
          <w:rFonts w:hint="eastAsia" w:cs="___WRD_EMBED_SUB_42" w:asciiTheme="minorEastAsia" w:hAnsiTheme="minorEastAsia" w:eastAsiaTheme="minorEastAsia"/>
          <w:color w:val="000000"/>
          <w:sz w:val="32"/>
          <w:szCs w:val="32"/>
        </w:rPr>
        <w:t>出</w:t>
      </w:r>
      <w:r>
        <w:rPr>
          <w:rFonts w:hint="eastAsia" w:cs="宋体" w:asciiTheme="minorEastAsia" w:hAnsiTheme="minorEastAsia" w:eastAsiaTheme="minorEastAsia"/>
          <w:color w:val="000000"/>
          <w:sz w:val="32"/>
          <w:szCs w:val="32"/>
        </w:rPr>
        <w:t>参观</w:t>
      </w:r>
      <w:r>
        <w:rPr>
          <w:rFonts w:hint="eastAsia" w:cs="___WRD_EMBED_SUB_42" w:asciiTheme="minorEastAsia" w:hAnsiTheme="minorEastAsia" w:eastAsiaTheme="minorEastAsia"/>
          <w:color w:val="000000"/>
          <w:sz w:val="32"/>
          <w:szCs w:val="32"/>
        </w:rPr>
        <w:t>、</w:t>
      </w:r>
      <w:r>
        <w:rPr>
          <w:rFonts w:hint="eastAsia" w:cs="宋体" w:asciiTheme="minorEastAsia" w:hAnsiTheme="minorEastAsia" w:eastAsiaTheme="minorEastAsia"/>
          <w:color w:val="000000"/>
          <w:sz w:val="32"/>
          <w:szCs w:val="32"/>
        </w:rPr>
        <w:t>聘请专</w:t>
      </w:r>
      <w:r>
        <w:rPr>
          <w:rFonts w:hint="eastAsia" w:cs="___WRD_EMBED_SUB_42" w:asciiTheme="minorEastAsia" w:hAnsiTheme="minorEastAsia" w:eastAsiaTheme="minorEastAsia"/>
          <w:color w:val="000000"/>
          <w:sz w:val="32"/>
          <w:szCs w:val="32"/>
        </w:rPr>
        <w:t>家</w:t>
      </w:r>
      <w:r>
        <w:rPr>
          <w:rFonts w:hint="eastAsia" w:cs="宋体" w:asciiTheme="minorEastAsia" w:hAnsiTheme="minorEastAsia" w:eastAsiaTheme="minorEastAsia"/>
          <w:color w:val="000000"/>
          <w:sz w:val="32"/>
          <w:szCs w:val="32"/>
        </w:rPr>
        <w:t>讲课</w:t>
      </w:r>
      <w:r>
        <w:rPr>
          <w:rFonts w:hint="eastAsia" w:cs="___WRD_EMBED_SUB_42" w:asciiTheme="minorEastAsia" w:hAnsiTheme="minorEastAsia" w:eastAsiaTheme="minorEastAsia"/>
          <w:color w:val="000000"/>
          <w:sz w:val="32"/>
          <w:szCs w:val="32"/>
        </w:rPr>
        <w:t>等方式</w:t>
      </w:r>
      <w:r>
        <w:rPr>
          <w:rFonts w:hint="eastAsia" w:cs="宋体" w:asciiTheme="minorEastAsia" w:hAnsiTheme="minorEastAsia" w:eastAsiaTheme="minorEastAsia"/>
          <w:color w:val="000000"/>
          <w:sz w:val="32"/>
          <w:szCs w:val="32"/>
        </w:rPr>
        <w:t>拓宽</w:t>
      </w:r>
      <w:r>
        <w:rPr>
          <w:rFonts w:hint="eastAsia" w:cs="___WRD_EMBED_SUB_42" w:asciiTheme="minorEastAsia" w:hAnsiTheme="minorEastAsia" w:eastAsiaTheme="minorEastAsia"/>
          <w:color w:val="000000"/>
          <w:sz w:val="32"/>
          <w:szCs w:val="32"/>
        </w:rPr>
        <w:t>群众的</w:t>
      </w:r>
      <w:r>
        <w:rPr>
          <w:rFonts w:hint="eastAsia" w:cs="宋体" w:asciiTheme="minorEastAsia" w:hAnsiTheme="minorEastAsia" w:eastAsiaTheme="minorEastAsia"/>
          <w:color w:val="000000"/>
          <w:sz w:val="32"/>
          <w:szCs w:val="32"/>
        </w:rPr>
        <w:t>视野</w:t>
      </w:r>
      <w:r>
        <w:rPr>
          <w:rFonts w:hint="eastAsia" w:cs="___WRD_EMBED_SUB_42" w:asciiTheme="minorEastAsia" w:hAnsiTheme="minorEastAsia" w:eastAsiaTheme="minorEastAsia"/>
          <w:color w:val="000000"/>
          <w:sz w:val="32"/>
          <w:szCs w:val="32"/>
        </w:rPr>
        <w:t>，发</w:t>
      </w:r>
      <w:r>
        <w:rPr>
          <w:rFonts w:hint="eastAsia" w:cs="宋体" w:asciiTheme="minorEastAsia" w:hAnsiTheme="minorEastAsia" w:eastAsiaTheme="minorEastAsia"/>
          <w:color w:val="000000"/>
          <w:sz w:val="32"/>
          <w:szCs w:val="32"/>
        </w:rPr>
        <w:t>展特色种植</w:t>
      </w:r>
      <w:r>
        <w:rPr>
          <w:rFonts w:hint="eastAsia" w:cs="___WRD_EMBED_SUB_42" w:asciiTheme="minorEastAsia" w:hAnsiTheme="minorEastAsia" w:eastAsiaTheme="minorEastAsia"/>
          <w:color w:val="000000"/>
          <w:sz w:val="32"/>
          <w:szCs w:val="32"/>
        </w:rPr>
        <w:t>和规模</w:t>
      </w:r>
      <w:r>
        <w:rPr>
          <w:rFonts w:hint="eastAsia" w:cs="宋体" w:asciiTheme="minorEastAsia" w:hAnsiTheme="minorEastAsia" w:eastAsiaTheme="minorEastAsia"/>
          <w:color w:val="000000"/>
          <w:sz w:val="32"/>
          <w:szCs w:val="32"/>
        </w:rPr>
        <w:t>养殖</w:t>
      </w:r>
      <w:r>
        <w:rPr>
          <w:rFonts w:hint="eastAsia" w:cs="___WRD_EMBED_SUB_42" w:asciiTheme="minorEastAsia" w:hAnsiTheme="minorEastAsia" w:eastAsiaTheme="minorEastAsia"/>
          <w:color w:val="000000"/>
          <w:sz w:val="32"/>
          <w:szCs w:val="32"/>
        </w:rPr>
        <w:t>业。他通过前期到</w:t>
      </w:r>
      <w:r>
        <w:rPr>
          <w:rFonts w:hint="eastAsia" w:cs="宋体" w:asciiTheme="minorEastAsia" w:hAnsiTheme="minorEastAsia" w:eastAsiaTheme="minorEastAsia"/>
          <w:color w:val="000000"/>
          <w:sz w:val="32"/>
          <w:szCs w:val="32"/>
        </w:rPr>
        <w:t>外地考察</w:t>
      </w:r>
      <w:r>
        <w:rPr>
          <w:rFonts w:hint="eastAsia" w:cs="___WRD_EMBED_SUB_42" w:asciiTheme="minorEastAsia" w:hAnsiTheme="minorEastAsia" w:eastAsiaTheme="minorEastAsia"/>
          <w:color w:val="000000"/>
          <w:sz w:val="32"/>
          <w:szCs w:val="32"/>
        </w:rPr>
        <w:t>，自</w:t>
      </w:r>
      <w:r>
        <w:rPr>
          <w:rFonts w:hint="eastAsia" w:cs="宋体" w:asciiTheme="minorEastAsia" w:hAnsiTheme="minorEastAsia" w:eastAsiaTheme="minorEastAsia"/>
          <w:color w:val="000000"/>
          <w:sz w:val="32"/>
          <w:szCs w:val="32"/>
        </w:rPr>
        <w:t>己又</w:t>
      </w:r>
      <w:r>
        <w:rPr>
          <w:rFonts w:hint="eastAsia" w:cs="___WRD_EMBED_SUB_42" w:asciiTheme="minorEastAsia" w:hAnsiTheme="minorEastAsia" w:eastAsiaTheme="minorEastAsia"/>
          <w:color w:val="000000"/>
          <w:sz w:val="32"/>
          <w:szCs w:val="32"/>
        </w:rPr>
        <w:t>多次</w:t>
      </w:r>
      <w:r>
        <w:rPr>
          <w:rFonts w:hint="eastAsia" w:cs="宋体" w:asciiTheme="minorEastAsia" w:hAnsiTheme="minorEastAsia" w:eastAsiaTheme="minorEastAsia"/>
          <w:color w:val="000000"/>
          <w:sz w:val="32"/>
          <w:szCs w:val="32"/>
        </w:rPr>
        <w:t>尝试</w:t>
      </w:r>
      <w:r>
        <w:rPr>
          <w:rFonts w:hint="eastAsia" w:cs="___WRD_EMBED_SUB_42" w:asciiTheme="minorEastAsia" w:hAnsiTheme="minorEastAsia" w:eastAsiaTheme="minorEastAsia"/>
          <w:color w:val="000000"/>
          <w:sz w:val="32"/>
          <w:szCs w:val="32"/>
        </w:rPr>
        <w:t>，</w:t>
      </w:r>
      <w:r>
        <w:rPr>
          <w:rFonts w:hint="eastAsia" w:cs="仿宋_GB2312" w:asciiTheme="minorEastAsia" w:hAnsiTheme="minorEastAsia" w:eastAsiaTheme="minorEastAsia"/>
          <w:color w:val="000000"/>
          <w:sz w:val="32"/>
          <w:szCs w:val="32"/>
        </w:rPr>
        <w:t>带领村民</w:t>
      </w:r>
      <w:r>
        <w:rPr>
          <w:rFonts w:hint="eastAsia" w:cs="宋体" w:asciiTheme="minorEastAsia" w:hAnsiTheme="minorEastAsia" w:eastAsiaTheme="minorEastAsia"/>
          <w:color w:val="000000"/>
          <w:sz w:val="32"/>
          <w:szCs w:val="32"/>
        </w:rPr>
        <w:t>培</w:t>
      </w:r>
      <w:r>
        <w:rPr>
          <w:rFonts w:hint="eastAsia" w:cs="___WRD_EMBED_SUB_42" w:asciiTheme="minorEastAsia" w:hAnsiTheme="minorEastAsia" w:eastAsiaTheme="minorEastAsia"/>
          <w:color w:val="000000"/>
          <w:sz w:val="32"/>
          <w:szCs w:val="32"/>
        </w:rPr>
        <w:t>育</w:t>
      </w:r>
      <w:r>
        <w:rPr>
          <w:rFonts w:hint="eastAsia" w:cs="宋体" w:asciiTheme="minorEastAsia" w:hAnsiTheme="minorEastAsia" w:eastAsiaTheme="minorEastAsia"/>
          <w:color w:val="000000"/>
          <w:sz w:val="32"/>
          <w:szCs w:val="32"/>
        </w:rPr>
        <w:t>草莓</w:t>
      </w:r>
      <w:r>
        <w:rPr>
          <w:rFonts w:hint="eastAsia" w:cs="___WRD_EMBED_SUB_42" w:asciiTheme="minorEastAsia" w:hAnsiTheme="minorEastAsia" w:eastAsiaTheme="minorEastAsia"/>
          <w:color w:val="000000"/>
          <w:sz w:val="32"/>
          <w:szCs w:val="32"/>
        </w:rPr>
        <w:t>园基</w:t>
      </w:r>
      <w:r>
        <w:rPr>
          <w:rFonts w:hint="eastAsia" w:cs="宋体" w:asciiTheme="minorEastAsia" w:hAnsiTheme="minorEastAsia" w:eastAsiaTheme="minorEastAsia"/>
          <w:color w:val="000000"/>
          <w:sz w:val="32"/>
          <w:szCs w:val="32"/>
        </w:rPr>
        <w:t>地</w:t>
      </w:r>
      <w:r>
        <w:rPr>
          <w:rFonts w:hint="eastAsia" w:cs="___WRD_EMBED_SUB_42" w:asciiTheme="minorEastAsia" w:hAnsiTheme="minorEastAsia" w:eastAsiaTheme="minorEastAsia"/>
          <w:color w:val="000000"/>
          <w:sz w:val="32"/>
          <w:szCs w:val="32"/>
        </w:rPr>
        <w:t>，成立了</w:t>
      </w:r>
      <w:r>
        <w:rPr>
          <w:rFonts w:hint="eastAsia" w:cs="宋体" w:asciiTheme="minorEastAsia" w:hAnsiTheme="minorEastAsia" w:eastAsiaTheme="minorEastAsia"/>
          <w:color w:val="000000"/>
          <w:sz w:val="32"/>
          <w:szCs w:val="32"/>
        </w:rPr>
        <w:t>草莓种植专</w:t>
      </w:r>
      <w:r>
        <w:rPr>
          <w:rFonts w:hint="eastAsia" w:cs="___WRD_EMBED_SUB_42" w:asciiTheme="minorEastAsia" w:hAnsiTheme="minorEastAsia" w:eastAsiaTheme="minorEastAsia"/>
          <w:color w:val="000000"/>
          <w:sz w:val="32"/>
          <w:szCs w:val="32"/>
        </w:rPr>
        <w:t>业合作</w:t>
      </w:r>
      <w:r>
        <w:rPr>
          <w:rFonts w:hint="eastAsia" w:cs="宋体" w:asciiTheme="minorEastAsia" w:hAnsiTheme="minorEastAsia" w:eastAsiaTheme="minorEastAsia"/>
          <w:color w:val="000000"/>
          <w:sz w:val="32"/>
          <w:szCs w:val="32"/>
        </w:rPr>
        <w:t>社</w:t>
      </w:r>
      <w:r>
        <w:rPr>
          <w:rFonts w:hint="eastAsia" w:cs="___WRD_EMBED_SUB_42" w:asciiTheme="minorEastAsia" w:hAnsiTheme="minorEastAsia" w:eastAsiaTheme="minorEastAsia"/>
          <w:color w:val="000000"/>
          <w:sz w:val="32"/>
          <w:szCs w:val="32"/>
        </w:rPr>
        <w:t>。</w:t>
      </w:r>
      <w:r>
        <w:rPr>
          <w:rFonts w:hint="eastAsia" w:cs="宋体" w:asciiTheme="minorEastAsia" w:hAnsiTheme="minorEastAsia" w:eastAsiaTheme="minorEastAsia"/>
          <w:color w:val="000000"/>
          <w:sz w:val="32"/>
          <w:szCs w:val="32"/>
        </w:rPr>
        <w:t>目</w:t>
      </w:r>
      <w:r>
        <w:rPr>
          <w:rFonts w:hint="eastAsia" w:cs="___WRD_EMBED_SUB_42" w:asciiTheme="minorEastAsia" w:hAnsiTheme="minorEastAsia" w:eastAsiaTheme="minorEastAsia"/>
          <w:color w:val="000000"/>
          <w:sz w:val="32"/>
          <w:szCs w:val="32"/>
        </w:rPr>
        <w:t>前</w:t>
      </w:r>
      <w:r>
        <w:rPr>
          <w:rFonts w:hint="eastAsia" w:cs="宋体" w:asciiTheme="minorEastAsia" w:hAnsiTheme="minorEastAsia" w:eastAsiaTheme="minorEastAsia"/>
          <w:color w:val="000000"/>
          <w:sz w:val="32"/>
          <w:szCs w:val="32"/>
        </w:rPr>
        <w:t>姜庄</w:t>
      </w:r>
      <w:r>
        <w:rPr>
          <w:rFonts w:hint="eastAsia" w:cs="___WRD_EMBED_SUB_42" w:asciiTheme="minorEastAsia" w:hAnsiTheme="minorEastAsia" w:eastAsiaTheme="minorEastAsia"/>
          <w:color w:val="000000"/>
          <w:sz w:val="32"/>
          <w:szCs w:val="32"/>
        </w:rPr>
        <w:t>村</w:t>
      </w:r>
      <w:r>
        <w:rPr>
          <w:rFonts w:hint="eastAsia" w:cs="仿宋_GB2312" w:asciiTheme="minorEastAsia" w:hAnsiTheme="minorEastAsia" w:eastAsiaTheme="minorEastAsia"/>
          <w:color w:val="000000"/>
          <w:sz w:val="32"/>
          <w:szCs w:val="32"/>
        </w:rPr>
        <w:t>共</w:t>
      </w:r>
      <w:r>
        <w:rPr>
          <w:rFonts w:hint="eastAsia" w:cs="宋体" w:asciiTheme="minorEastAsia" w:hAnsiTheme="minorEastAsia" w:eastAsiaTheme="minorEastAsia"/>
          <w:color w:val="000000"/>
          <w:sz w:val="32"/>
          <w:szCs w:val="32"/>
        </w:rPr>
        <w:t>种植草莓</w:t>
      </w:r>
      <w:r>
        <w:rPr>
          <w:rFonts w:hint="eastAsia" w:cs="仿宋_GB2312" w:asciiTheme="minorEastAsia" w:hAnsiTheme="minorEastAsia" w:eastAsiaTheme="minorEastAsia"/>
          <w:color w:val="000000"/>
          <w:sz w:val="32"/>
          <w:szCs w:val="32"/>
        </w:rPr>
        <w:t>80</w:t>
      </w:r>
      <w:r>
        <w:rPr>
          <w:rFonts w:hint="eastAsia" w:cs="宋体" w:asciiTheme="minorEastAsia" w:hAnsiTheme="minorEastAsia" w:eastAsiaTheme="minorEastAsia"/>
          <w:color w:val="000000"/>
          <w:sz w:val="32"/>
          <w:szCs w:val="32"/>
        </w:rPr>
        <w:t>亩</w:t>
      </w:r>
      <w:r>
        <w:rPr>
          <w:rFonts w:hint="eastAsia" w:cs="仿宋_GB2312" w:asciiTheme="minorEastAsia" w:hAnsiTheme="minorEastAsia" w:eastAsiaTheme="minorEastAsia"/>
          <w:color w:val="000000"/>
          <w:sz w:val="32"/>
          <w:szCs w:val="32"/>
        </w:rPr>
        <w:t>,</w:t>
      </w:r>
      <w:r>
        <w:rPr>
          <w:rFonts w:hint="eastAsia" w:cs="宋体" w:asciiTheme="minorEastAsia" w:hAnsiTheme="minorEastAsia" w:eastAsiaTheme="minorEastAsia"/>
          <w:color w:val="000000"/>
          <w:sz w:val="32"/>
          <w:szCs w:val="32"/>
        </w:rPr>
        <w:t>亩</w:t>
      </w:r>
      <w:r>
        <w:rPr>
          <w:rFonts w:hint="eastAsia" w:cs="___WRD_EMBED_SUB_42" w:asciiTheme="minorEastAsia" w:hAnsiTheme="minorEastAsia" w:eastAsiaTheme="minorEastAsia"/>
          <w:color w:val="000000"/>
          <w:sz w:val="32"/>
          <w:szCs w:val="32"/>
        </w:rPr>
        <w:t>产</w:t>
      </w:r>
      <w:r>
        <w:rPr>
          <w:rFonts w:hint="eastAsia" w:cs="宋体" w:asciiTheme="minorEastAsia" w:hAnsiTheme="minorEastAsia" w:eastAsiaTheme="minorEastAsia"/>
          <w:color w:val="000000"/>
          <w:sz w:val="32"/>
          <w:szCs w:val="32"/>
        </w:rPr>
        <w:t>收</w:t>
      </w:r>
      <w:r>
        <w:rPr>
          <w:rFonts w:hint="eastAsia" w:cs="___WRD_EMBED_SUB_42" w:asciiTheme="minorEastAsia" w:hAnsiTheme="minorEastAsia" w:eastAsiaTheme="minorEastAsia"/>
          <w:color w:val="000000"/>
          <w:sz w:val="32"/>
          <w:szCs w:val="32"/>
        </w:rPr>
        <w:t>入</w:t>
      </w:r>
      <w:r>
        <w:rPr>
          <w:rFonts w:hint="eastAsia" w:cs="仿宋_GB2312" w:asciiTheme="minorEastAsia" w:hAnsiTheme="minorEastAsia" w:eastAsiaTheme="minorEastAsia"/>
          <w:color w:val="000000"/>
          <w:sz w:val="32"/>
          <w:szCs w:val="32"/>
        </w:rPr>
        <w:t>20000元，他</w:t>
      </w:r>
      <w:r>
        <w:rPr>
          <w:rFonts w:hint="eastAsia" w:cs="宋体" w:asciiTheme="minorEastAsia" w:hAnsiTheme="minorEastAsia" w:eastAsiaTheme="minorEastAsia"/>
          <w:color w:val="000000"/>
          <w:sz w:val="32"/>
          <w:szCs w:val="32"/>
        </w:rPr>
        <w:t>还</w:t>
      </w:r>
      <w:r>
        <w:rPr>
          <w:rFonts w:hint="eastAsia" w:cs="___WRD_EMBED_SUB_42" w:asciiTheme="minorEastAsia" w:hAnsiTheme="minorEastAsia" w:eastAsiaTheme="minorEastAsia"/>
          <w:color w:val="000000"/>
          <w:sz w:val="32"/>
          <w:szCs w:val="32"/>
        </w:rPr>
        <w:t>经</w:t>
      </w:r>
      <w:r>
        <w:rPr>
          <w:rFonts w:hint="eastAsia" w:cs="宋体" w:asciiTheme="minorEastAsia" w:hAnsiTheme="minorEastAsia" w:eastAsiaTheme="minorEastAsia"/>
          <w:color w:val="000000"/>
          <w:sz w:val="32"/>
          <w:szCs w:val="32"/>
        </w:rPr>
        <w:t>常</w:t>
      </w:r>
      <w:r>
        <w:rPr>
          <w:rFonts w:hint="eastAsia" w:cs="___WRD_EMBED_SUB_42" w:asciiTheme="minorEastAsia" w:hAnsiTheme="minorEastAsia" w:eastAsiaTheme="minorEastAsia"/>
          <w:color w:val="000000"/>
          <w:sz w:val="32"/>
          <w:szCs w:val="32"/>
        </w:rPr>
        <w:t>组织群众</w:t>
      </w:r>
      <w:r>
        <w:rPr>
          <w:rFonts w:hint="eastAsia" w:cs="宋体" w:asciiTheme="minorEastAsia" w:hAnsiTheme="minorEastAsia" w:eastAsiaTheme="minorEastAsia"/>
          <w:color w:val="000000"/>
          <w:sz w:val="32"/>
          <w:szCs w:val="32"/>
        </w:rPr>
        <w:t>外</w:t>
      </w:r>
      <w:r>
        <w:rPr>
          <w:rFonts w:hint="eastAsia" w:cs="___WRD_EMBED_SUB_42" w:asciiTheme="minorEastAsia" w:hAnsiTheme="minorEastAsia" w:eastAsiaTheme="minorEastAsia"/>
          <w:color w:val="000000"/>
          <w:sz w:val="32"/>
          <w:szCs w:val="32"/>
        </w:rPr>
        <w:t>出学</w:t>
      </w:r>
      <w:r>
        <w:rPr>
          <w:rFonts w:hint="eastAsia" w:cs="宋体" w:asciiTheme="minorEastAsia" w:hAnsiTheme="minorEastAsia" w:eastAsiaTheme="minorEastAsia"/>
          <w:color w:val="000000"/>
          <w:sz w:val="32"/>
          <w:szCs w:val="32"/>
        </w:rPr>
        <w:t>习</w:t>
      </w:r>
      <w:r>
        <w:rPr>
          <w:rFonts w:hint="eastAsia" w:cs="仿宋_GB2312" w:asciiTheme="minorEastAsia" w:hAnsiTheme="minorEastAsia" w:eastAsiaTheme="minorEastAsia"/>
          <w:color w:val="000000"/>
          <w:sz w:val="32"/>
          <w:szCs w:val="32"/>
        </w:rPr>
        <w:t>,</w:t>
      </w:r>
      <w:r>
        <w:rPr>
          <w:rFonts w:hint="eastAsia" w:cs="宋体" w:asciiTheme="minorEastAsia" w:hAnsiTheme="minorEastAsia" w:eastAsiaTheme="minorEastAsia"/>
          <w:color w:val="000000"/>
          <w:sz w:val="32"/>
          <w:szCs w:val="32"/>
        </w:rPr>
        <w:t>手把手</w:t>
      </w:r>
      <w:r>
        <w:rPr>
          <w:rFonts w:hint="eastAsia" w:cs="___WRD_EMBED_SUB_42" w:asciiTheme="minorEastAsia" w:hAnsiTheme="minorEastAsia" w:eastAsiaTheme="minorEastAsia"/>
          <w:color w:val="000000"/>
          <w:sz w:val="32"/>
          <w:szCs w:val="32"/>
        </w:rPr>
        <w:t>教他们</w:t>
      </w:r>
      <w:r>
        <w:rPr>
          <w:rFonts w:hint="eastAsia" w:cs="宋体" w:asciiTheme="minorEastAsia" w:hAnsiTheme="minorEastAsia" w:eastAsiaTheme="minorEastAsia"/>
          <w:color w:val="000000"/>
          <w:sz w:val="32"/>
          <w:szCs w:val="32"/>
        </w:rPr>
        <w:t>怎么种植</w:t>
      </w:r>
      <w:r>
        <w:rPr>
          <w:rFonts w:hint="eastAsia" w:cs="仿宋_GB2312" w:asciiTheme="minorEastAsia" w:hAnsiTheme="minorEastAsia" w:eastAsiaTheme="minorEastAsia"/>
          <w:color w:val="000000"/>
          <w:sz w:val="32"/>
          <w:szCs w:val="32"/>
        </w:rPr>
        <w:t>,</w:t>
      </w:r>
      <w:r>
        <w:rPr>
          <w:rFonts w:hint="eastAsia" w:cs="宋体" w:asciiTheme="minorEastAsia" w:hAnsiTheme="minorEastAsia" w:eastAsiaTheme="minorEastAsia"/>
          <w:color w:val="000000"/>
          <w:sz w:val="32"/>
          <w:szCs w:val="32"/>
        </w:rPr>
        <w:t>怎么</w:t>
      </w:r>
      <w:r>
        <w:rPr>
          <w:rFonts w:hint="eastAsia" w:cs="___WRD_EMBED_SUB_42" w:asciiTheme="minorEastAsia" w:hAnsiTheme="minorEastAsia" w:eastAsiaTheme="minorEastAsia"/>
          <w:color w:val="000000"/>
          <w:sz w:val="32"/>
          <w:szCs w:val="32"/>
        </w:rPr>
        <w:t>与</w:t>
      </w:r>
      <w:r>
        <w:rPr>
          <w:rFonts w:hint="eastAsia" w:cs="宋体" w:asciiTheme="minorEastAsia" w:hAnsiTheme="minorEastAsia" w:eastAsiaTheme="minorEastAsia"/>
          <w:color w:val="000000"/>
          <w:sz w:val="32"/>
          <w:szCs w:val="32"/>
        </w:rPr>
        <w:t>企</w:t>
      </w:r>
      <w:r>
        <w:rPr>
          <w:rFonts w:hint="eastAsia" w:cs="___WRD_EMBED_SUB_42" w:asciiTheme="minorEastAsia" w:hAnsiTheme="minorEastAsia" w:eastAsiaTheme="minorEastAsia"/>
          <w:color w:val="000000"/>
          <w:sz w:val="32"/>
          <w:szCs w:val="32"/>
        </w:rPr>
        <w:t>业</w:t>
      </w:r>
      <w:r>
        <w:rPr>
          <w:rFonts w:hint="eastAsia" w:cs="宋体" w:asciiTheme="minorEastAsia" w:hAnsiTheme="minorEastAsia" w:eastAsiaTheme="minorEastAsia"/>
          <w:color w:val="000000"/>
          <w:sz w:val="32"/>
          <w:szCs w:val="32"/>
        </w:rPr>
        <w:t>签</w:t>
      </w:r>
      <w:r>
        <w:rPr>
          <w:rFonts w:hint="eastAsia" w:cs="___WRD_EMBED_SUB_42" w:asciiTheme="minorEastAsia" w:hAnsiTheme="minorEastAsia" w:eastAsiaTheme="minorEastAsia"/>
          <w:color w:val="000000"/>
          <w:sz w:val="32"/>
          <w:szCs w:val="32"/>
        </w:rPr>
        <w:t>合同，为</w:t>
      </w:r>
      <w:r>
        <w:rPr>
          <w:rFonts w:hint="eastAsia" w:cs="宋体" w:asciiTheme="minorEastAsia" w:hAnsiTheme="minorEastAsia" w:eastAsiaTheme="minorEastAsia"/>
          <w:color w:val="000000"/>
          <w:sz w:val="32"/>
          <w:szCs w:val="32"/>
        </w:rPr>
        <w:t>草莓打</w:t>
      </w:r>
      <w:r>
        <w:rPr>
          <w:rFonts w:hint="eastAsia" w:cs="___WRD_EMBED_SUB_42" w:asciiTheme="minorEastAsia" w:hAnsiTheme="minorEastAsia" w:eastAsiaTheme="minorEastAsia"/>
          <w:color w:val="000000"/>
          <w:sz w:val="32"/>
          <w:szCs w:val="32"/>
        </w:rPr>
        <w:t>开</w:t>
      </w:r>
      <w:r>
        <w:rPr>
          <w:rFonts w:hint="eastAsia" w:cs="宋体" w:asciiTheme="minorEastAsia" w:hAnsiTheme="minorEastAsia" w:eastAsiaTheme="minorEastAsia"/>
          <w:color w:val="000000"/>
          <w:sz w:val="32"/>
          <w:szCs w:val="32"/>
        </w:rPr>
        <w:t>销</w:t>
      </w:r>
      <w:r>
        <w:rPr>
          <w:rFonts w:hint="eastAsia" w:cs="___WRD_EMBED_SUB_42" w:asciiTheme="minorEastAsia" w:hAnsiTheme="minorEastAsia" w:eastAsiaTheme="minorEastAsia"/>
          <w:color w:val="000000"/>
          <w:sz w:val="32"/>
          <w:szCs w:val="32"/>
        </w:rPr>
        <w:t>路。并</w:t>
      </w:r>
      <w:r>
        <w:rPr>
          <w:rFonts w:hint="eastAsia" w:cs="宋体" w:asciiTheme="minorEastAsia" w:hAnsiTheme="minorEastAsia" w:eastAsiaTheme="minorEastAsia"/>
          <w:color w:val="000000"/>
          <w:sz w:val="32"/>
          <w:szCs w:val="32"/>
        </w:rPr>
        <w:t>且</w:t>
      </w:r>
      <w:r>
        <w:rPr>
          <w:rFonts w:hint="eastAsia" w:cs="___WRD_EMBED_SUB_42" w:asciiTheme="minorEastAsia" w:hAnsiTheme="minorEastAsia" w:eastAsiaTheme="minorEastAsia"/>
          <w:color w:val="000000"/>
          <w:sz w:val="32"/>
          <w:szCs w:val="32"/>
        </w:rPr>
        <w:t>经</w:t>
      </w:r>
      <w:r>
        <w:rPr>
          <w:rFonts w:hint="eastAsia" w:cs="宋体" w:asciiTheme="minorEastAsia" w:hAnsiTheme="minorEastAsia" w:eastAsiaTheme="minorEastAsia"/>
          <w:color w:val="000000"/>
          <w:sz w:val="32"/>
          <w:szCs w:val="32"/>
        </w:rPr>
        <w:t>常</w:t>
      </w:r>
      <w:r>
        <w:rPr>
          <w:rFonts w:hint="eastAsia" w:cs="___WRD_EMBED_SUB_42" w:asciiTheme="minorEastAsia" w:hAnsiTheme="minorEastAsia" w:eastAsiaTheme="minorEastAsia"/>
          <w:color w:val="000000"/>
          <w:sz w:val="32"/>
          <w:szCs w:val="32"/>
        </w:rPr>
        <w:t>为群众提</w:t>
      </w:r>
      <w:r>
        <w:rPr>
          <w:rFonts w:hint="eastAsia" w:cs="宋体" w:asciiTheme="minorEastAsia" w:hAnsiTheme="minorEastAsia" w:eastAsiaTheme="minorEastAsia"/>
          <w:color w:val="000000"/>
          <w:sz w:val="32"/>
          <w:szCs w:val="32"/>
        </w:rPr>
        <w:t>供</w:t>
      </w:r>
      <w:r>
        <w:rPr>
          <w:rFonts w:hint="eastAsia" w:cs="___WRD_EMBED_SUB_42" w:asciiTheme="minorEastAsia" w:hAnsiTheme="minorEastAsia" w:eastAsiaTheme="minorEastAsia"/>
          <w:color w:val="000000"/>
          <w:sz w:val="32"/>
          <w:szCs w:val="32"/>
        </w:rPr>
        <w:t>技</w:t>
      </w:r>
      <w:r>
        <w:rPr>
          <w:rFonts w:hint="eastAsia" w:cs="宋体" w:asciiTheme="minorEastAsia" w:hAnsiTheme="minorEastAsia" w:eastAsiaTheme="minorEastAsia"/>
          <w:color w:val="000000"/>
          <w:sz w:val="32"/>
          <w:szCs w:val="32"/>
        </w:rPr>
        <w:t>术</w:t>
      </w:r>
      <w:r>
        <w:rPr>
          <w:rFonts w:hint="eastAsia" w:cs="___WRD_EMBED_SUB_42" w:asciiTheme="minorEastAsia" w:hAnsiTheme="minorEastAsia" w:eastAsiaTheme="minorEastAsia"/>
          <w:color w:val="000000"/>
          <w:sz w:val="32"/>
          <w:szCs w:val="32"/>
        </w:rPr>
        <w:t>指导</w:t>
      </w:r>
      <w:r>
        <w:rPr>
          <w:rFonts w:hint="eastAsia" w:cs="仿宋_GB2312" w:asciiTheme="minorEastAsia" w:hAnsiTheme="minorEastAsia" w:eastAsiaTheme="minorEastAsia"/>
          <w:color w:val="000000"/>
          <w:sz w:val="32"/>
          <w:szCs w:val="32"/>
        </w:rPr>
        <w:t>,在他的带领下</w:t>
      </w:r>
      <w:r>
        <w:rPr>
          <w:rFonts w:hint="eastAsia" w:cs="宋体" w:asciiTheme="minorEastAsia" w:hAnsiTheme="minorEastAsia" w:eastAsiaTheme="minorEastAsia"/>
          <w:color w:val="000000"/>
          <w:sz w:val="32"/>
          <w:szCs w:val="32"/>
        </w:rPr>
        <w:t>姜庄</w:t>
      </w:r>
      <w:r>
        <w:rPr>
          <w:rFonts w:hint="eastAsia" w:cs="仿宋_GB2312" w:asciiTheme="minorEastAsia" w:hAnsiTheme="minorEastAsia" w:eastAsiaTheme="minorEastAsia"/>
          <w:color w:val="000000"/>
          <w:sz w:val="32"/>
          <w:szCs w:val="32"/>
        </w:rPr>
        <w:t>村</w:t>
      </w:r>
      <w:r>
        <w:rPr>
          <w:rFonts w:hint="eastAsia" w:cs="宋体" w:asciiTheme="minorEastAsia" w:hAnsiTheme="minorEastAsia" w:eastAsiaTheme="minorEastAsia"/>
          <w:color w:val="000000"/>
          <w:sz w:val="32"/>
          <w:szCs w:val="32"/>
        </w:rPr>
        <w:t>草莓种植</w:t>
      </w:r>
      <w:r>
        <w:rPr>
          <w:rFonts w:hint="eastAsia" w:cs="___WRD_EMBED_SUB_42" w:asciiTheme="minorEastAsia" w:hAnsiTheme="minorEastAsia" w:eastAsiaTheme="minorEastAsia"/>
          <w:color w:val="000000"/>
          <w:sz w:val="32"/>
          <w:szCs w:val="32"/>
        </w:rPr>
        <w:t>业得到</w:t>
      </w:r>
      <w:r>
        <w:rPr>
          <w:rFonts w:hint="eastAsia" w:cs="宋体" w:asciiTheme="minorEastAsia" w:hAnsiTheme="minorEastAsia" w:eastAsiaTheme="minorEastAsia"/>
          <w:color w:val="000000"/>
          <w:sz w:val="32"/>
          <w:szCs w:val="32"/>
        </w:rPr>
        <w:t>长足</w:t>
      </w:r>
      <w:r>
        <w:rPr>
          <w:rFonts w:hint="eastAsia" w:cs="___WRD_EMBED_SUB_42" w:asciiTheme="minorEastAsia" w:hAnsiTheme="minorEastAsia" w:eastAsiaTheme="minorEastAsia"/>
          <w:color w:val="000000"/>
          <w:sz w:val="32"/>
          <w:szCs w:val="32"/>
        </w:rPr>
        <w:t>发</w:t>
      </w:r>
      <w:r>
        <w:rPr>
          <w:rFonts w:hint="eastAsia" w:cs="宋体" w:asciiTheme="minorEastAsia" w:hAnsiTheme="minorEastAsia" w:eastAsiaTheme="minorEastAsia"/>
          <w:color w:val="000000"/>
          <w:sz w:val="32"/>
          <w:szCs w:val="32"/>
        </w:rPr>
        <w:t>展</w:t>
      </w:r>
      <w:r>
        <w:rPr>
          <w:rFonts w:hint="eastAsia" w:cs="仿宋_GB2312" w:asciiTheme="minorEastAsia" w:hAnsiTheme="minorEastAsia" w:eastAsiaTheme="minorEastAsia"/>
          <w:color w:val="000000"/>
          <w:sz w:val="32"/>
          <w:szCs w:val="32"/>
        </w:rPr>
        <w:t>,使</w:t>
      </w:r>
      <w:r>
        <w:rPr>
          <w:rFonts w:hint="eastAsia" w:cs="宋体" w:asciiTheme="minorEastAsia" w:hAnsiTheme="minorEastAsia" w:eastAsiaTheme="minorEastAsia"/>
          <w:color w:val="000000"/>
          <w:sz w:val="32"/>
          <w:szCs w:val="32"/>
        </w:rPr>
        <w:t>姜庄</w:t>
      </w:r>
      <w:r>
        <w:rPr>
          <w:rFonts w:hint="eastAsia" w:cs="仿宋_GB2312" w:asciiTheme="minorEastAsia" w:hAnsiTheme="minorEastAsia" w:eastAsiaTheme="minorEastAsia"/>
          <w:color w:val="000000"/>
          <w:sz w:val="32"/>
          <w:szCs w:val="32"/>
        </w:rPr>
        <w:t>村成为</w:t>
      </w:r>
      <w:r>
        <w:rPr>
          <w:rFonts w:hint="eastAsia" w:cs="宋体" w:asciiTheme="minorEastAsia" w:hAnsiTheme="minorEastAsia" w:eastAsiaTheme="minorEastAsia"/>
          <w:color w:val="000000"/>
          <w:sz w:val="32"/>
          <w:szCs w:val="32"/>
        </w:rPr>
        <w:t>远近</w:t>
      </w:r>
      <w:r>
        <w:rPr>
          <w:rFonts w:hint="eastAsia" w:cs="___WRD_EMBED_SUB_42" w:asciiTheme="minorEastAsia" w:hAnsiTheme="minorEastAsia" w:eastAsiaTheme="minorEastAsia"/>
          <w:color w:val="000000"/>
          <w:sz w:val="32"/>
          <w:szCs w:val="32"/>
        </w:rPr>
        <w:t>有</w:t>
      </w:r>
      <w:r>
        <w:rPr>
          <w:rFonts w:hint="eastAsia" w:cs="宋体" w:asciiTheme="minorEastAsia" w:hAnsiTheme="minorEastAsia" w:eastAsiaTheme="minorEastAsia"/>
          <w:color w:val="000000"/>
          <w:sz w:val="32"/>
          <w:szCs w:val="32"/>
        </w:rPr>
        <w:t>名</w:t>
      </w:r>
      <w:r>
        <w:rPr>
          <w:rFonts w:hint="eastAsia" w:cs="___WRD_EMBED_SUB_42" w:asciiTheme="minorEastAsia" w:hAnsiTheme="minorEastAsia" w:eastAsiaTheme="minorEastAsia"/>
          <w:color w:val="000000"/>
          <w:sz w:val="32"/>
          <w:szCs w:val="32"/>
        </w:rPr>
        <w:t>的</w:t>
      </w:r>
      <w:r>
        <w:rPr>
          <w:rFonts w:hint="eastAsia" w:cs="仿宋_GB2312" w:asciiTheme="minorEastAsia" w:hAnsiTheme="minorEastAsia" w:eastAsiaTheme="minorEastAsia"/>
          <w:color w:val="000000"/>
          <w:sz w:val="32"/>
          <w:szCs w:val="32"/>
        </w:rPr>
        <w:t>“</w:t>
      </w:r>
      <w:r>
        <w:rPr>
          <w:rFonts w:hint="eastAsia" w:cs="宋体" w:asciiTheme="minorEastAsia" w:hAnsiTheme="minorEastAsia" w:eastAsiaTheme="minorEastAsia"/>
          <w:color w:val="000000"/>
          <w:sz w:val="32"/>
          <w:szCs w:val="32"/>
        </w:rPr>
        <w:t>草莓</w:t>
      </w:r>
      <w:r>
        <w:rPr>
          <w:rFonts w:hint="eastAsia" w:cs="___WRD_EMBED_SUB_42" w:asciiTheme="minorEastAsia" w:hAnsiTheme="minorEastAsia" w:eastAsiaTheme="minorEastAsia"/>
          <w:color w:val="000000"/>
          <w:sz w:val="32"/>
          <w:szCs w:val="32"/>
        </w:rPr>
        <w:t>村”</w:t>
      </w:r>
      <w:r>
        <w:rPr>
          <w:rFonts w:hint="eastAsia" w:cs="仿宋_GB2312" w:asciiTheme="minorEastAsia" w:hAnsiTheme="minorEastAsia" w:eastAsiaTheme="minorEastAsia"/>
          <w:color w:val="000000"/>
          <w:sz w:val="32"/>
          <w:szCs w:val="32"/>
        </w:rPr>
        <w:t>。</w:t>
      </w:r>
    </w:p>
    <w:p>
      <w:pPr>
        <w:pStyle w:val="5"/>
        <w:widowControl/>
        <w:spacing w:after="210" w:line="360" w:lineRule="auto"/>
        <w:ind w:firstLine="643" w:firstLineChars="200"/>
        <w:jc w:val="both"/>
        <w:rPr>
          <w:rFonts w:cs="宋体" w:asciiTheme="minorEastAsia" w:hAnsiTheme="minorEastAsia" w:eastAsiaTheme="minorEastAsia"/>
          <w:sz w:val="32"/>
          <w:szCs w:val="32"/>
        </w:rPr>
      </w:pPr>
      <w:r>
        <w:rPr>
          <w:rFonts w:hint="eastAsia" w:cs="宋体" w:asciiTheme="minorEastAsia" w:hAnsiTheme="minorEastAsia" w:eastAsiaTheme="minorEastAsia"/>
          <w:b/>
          <w:sz w:val="32"/>
          <w:szCs w:val="32"/>
          <w:shd w:val="clear" w:color="auto" w:fill="FFFFFF"/>
        </w:rPr>
        <w:t>3、发挥代表的桥梁纽带作用 树立勇敢的担当意识</w:t>
      </w:r>
    </w:p>
    <w:p>
      <w:pPr>
        <w:pStyle w:val="5"/>
        <w:widowControl/>
        <w:shd w:val="clear" w:color="auto" w:fill="FFFFFF"/>
        <w:spacing w:line="360" w:lineRule="auto"/>
        <w:ind w:firstLine="555"/>
        <w:jc w:val="both"/>
        <w:rPr>
          <w:rFonts w:cs="仿宋_GB2312" w:asciiTheme="minorEastAsia" w:hAnsiTheme="minorEastAsia" w:eastAsiaTheme="minorEastAsia"/>
          <w:color w:val="333333"/>
          <w:sz w:val="32"/>
          <w:szCs w:val="32"/>
        </w:rPr>
      </w:pPr>
      <w:r>
        <w:rPr>
          <w:rFonts w:hint="eastAsia" w:cs="仿宋_GB2312" w:asciiTheme="minorEastAsia" w:hAnsiTheme="minorEastAsia" w:eastAsiaTheme="minorEastAsia"/>
          <w:color w:val="333333"/>
          <w:sz w:val="32"/>
          <w:szCs w:val="32"/>
          <w:shd w:val="clear" w:color="auto" w:fill="FFFFFF"/>
        </w:rPr>
        <w:t>“人民代表人民选，我当代表为人民”，脱贫攻坚工作是当前一项重要的民生工程，是党和人民交</w:t>
      </w:r>
      <w:r>
        <w:rPr>
          <w:rFonts w:hint="eastAsia" w:cs="仿宋_GB2312" w:asciiTheme="minorEastAsia" w:hAnsiTheme="minorEastAsia" w:eastAsiaTheme="minorEastAsia"/>
          <w:color w:val="333333"/>
          <w:sz w:val="32"/>
          <w:szCs w:val="32"/>
          <w:shd w:val="clear" w:color="auto" w:fill="FFFFFF"/>
          <w:lang w:val="en-US" w:eastAsia="zh-CN"/>
        </w:rPr>
        <w:t>给</w:t>
      </w:r>
      <w:r>
        <w:rPr>
          <w:rFonts w:hint="eastAsia" w:cs="仿宋_GB2312" w:asciiTheme="minorEastAsia" w:hAnsiTheme="minorEastAsia" w:eastAsiaTheme="minorEastAsia"/>
          <w:color w:val="333333"/>
          <w:sz w:val="32"/>
          <w:szCs w:val="32"/>
          <w:shd w:val="clear" w:color="auto" w:fill="FFFFFF"/>
        </w:rPr>
        <w:t>我们的历史使命</w:t>
      </w:r>
      <w:r>
        <w:rPr>
          <w:rFonts w:hint="eastAsia" w:cs="宋体" w:asciiTheme="minorEastAsia" w:hAnsiTheme="minorEastAsia" w:eastAsiaTheme="minorEastAsia"/>
          <w:color w:val="000000"/>
          <w:sz w:val="32"/>
          <w:szCs w:val="32"/>
          <w:shd w:val="clear" w:color="auto" w:fill="FFFFFF"/>
        </w:rPr>
        <w:t>。</w:t>
      </w:r>
      <w:r>
        <w:rPr>
          <w:rFonts w:hint="eastAsia" w:cs="仿宋_GB2312" w:asciiTheme="minorEastAsia" w:hAnsiTheme="minorEastAsia" w:eastAsiaTheme="minorEastAsia"/>
          <w:color w:val="333333"/>
          <w:sz w:val="32"/>
          <w:szCs w:val="32"/>
          <w:shd w:val="clear" w:color="auto" w:fill="FFFFFF"/>
        </w:rPr>
        <w:t>马仁领，男，回族，中共党员，项城市第五届人大代表，现任南顿镇南顿村党支部书记。一直以来凭借认真扎实的工作作风和突出的工作业绩，该同志赢得了广大干群的普遍好评，并多次获得周口市民族团结先进个人，市优秀共产党员、优秀党务工作者等荣誉称号。“走遍每一户贫困户，了解贫困家庭困难，解决一些力所能及的工作，是基层人大代表的本分”，马仁领是这样说的，也是这样做的。在走访中，当他得知贫困户程保华家没有院墙，窗户没有安装玻璃。他第一时间召开“两委”会议，从村集体经济中拿出1万元，为程保华新建了围墙，安装了窗户。在得知贫困户方园园的儿子今年秋季教育补贴没有享受后，马仁领多次到镇扶贫办、中心校了解情况，帮助解决问题，在马仁领的多方努力下，刘方顺利享受到了教育补贴。扶贫工作既需要激发贫困群众的内生动力，也需要村级组织积极作为，当好困难群众的服务员。为解决南顿村基础设施落后的状况，南顿村成立了乡贤组织，马仁领带头捐献5万元，用于改善村内基础设施。如今南顿村路灯亮起来了，摄像头安起来了，群众的幸福感指数不断提升。马仁领的善举也在广大干部群众中口口相传。</w:t>
      </w:r>
    </w:p>
    <w:p>
      <w:pPr>
        <w:pStyle w:val="5"/>
        <w:widowControl/>
        <w:spacing w:after="210" w:line="360" w:lineRule="auto"/>
        <w:ind w:firstLine="643" w:firstLineChars="200"/>
        <w:jc w:val="both"/>
        <w:rPr>
          <w:rFonts w:cs="宋体" w:asciiTheme="minorEastAsia" w:hAnsiTheme="minorEastAsia" w:eastAsiaTheme="minorEastAsia"/>
          <w:sz w:val="32"/>
          <w:szCs w:val="32"/>
        </w:rPr>
      </w:pPr>
      <w:r>
        <w:rPr>
          <w:rFonts w:hint="eastAsia" w:cs="宋体" w:asciiTheme="minorEastAsia" w:hAnsiTheme="minorEastAsia" w:eastAsiaTheme="minorEastAsia"/>
          <w:b/>
          <w:sz w:val="32"/>
          <w:szCs w:val="32"/>
          <w:shd w:val="clear" w:color="auto" w:fill="FFFFFF"/>
        </w:rPr>
        <w:t>5、发挥代表的表率作用 树立鲜明的标杆意识</w:t>
      </w:r>
    </w:p>
    <w:p>
      <w:pPr>
        <w:spacing w:line="360" w:lineRule="auto"/>
        <w:ind w:firstLine="640" w:firstLineChars="200"/>
        <w:jc w:val="both"/>
        <w:rPr>
          <w:rFonts w:cs="Times New Roman" w:asciiTheme="minorEastAsia" w:hAnsiTheme="minorEastAsia" w:eastAsiaTheme="minorEastAsia"/>
          <w:sz w:val="32"/>
          <w:szCs w:val="32"/>
        </w:rPr>
      </w:pPr>
      <w:r>
        <w:rPr>
          <w:rFonts w:hint="eastAsia" w:cs="宋体" w:asciiTheme="minorEastAsia" w:hAnsiTheme="minorEastAsia" w:eastAsiaTheme="minorEastAsia"/>
          <w:color w:val="000000"/>
          <w:sz w:val="32"/>
          <w:szCs w:val="32"/>
          <w:shd w:val="clear" w:color="auto" w:fill="FFFFFF"/>
        </w:rPr>
        <w:t>　</w:t>
      </w:r>
      <w:r>
        <w:rPr>
          <w:rFonts w:hint="eastAsia" w:asciiTheme="minorEastAsia" w:hAnsiTheme="minorEastAsia" w:eastAsiaTheme="minorEastAsia"/>
          <w:sz w:val="32"/>
          <w:szCs w:val="32"/>
        </w:rPr>
        <w:t>高洼行政村支部书记高必堂是一名市人大代表，他恪守职责、尽心尽力为党委政府分忧，为百姓群众解难，用自己的实际行动，充分展示一名基层人大代表的风采。2011年以来，为了改善村里道路状况，他抓住周口市交通局驻高洼村帮扶的机遇，先后十多次去周口向局长和局党组汇报，争取了资金，把村内道路全部整修一遍。用实实在在的行动向群众诠释了基层支部书记为民服务的典型。2019年，在得知镇党委政府决定把高洼村打造为美丽乡村示范村时，高必堂充分发挥先锋模范作用，自己出资六千元租来挖掘机，带领高洼村“三委”成员，组织高洼村民近百人，大干五天，亲自挥铁锨，拉架车，拔杂草，带领全村干群对镇村主干道、卫生死角等重点部位垃圾集中清理清运，使卫生文明村一次性验收通过。在此基础上，个人又拿出钱，同时发动群众，采取“一事一议”的方法，购置了风景树，整修了下水道，重新安装了路灯，村里面貌焕然一新。同时，针对我村艾滋病感染患者多，家庭贫困的状况，我们采取党员结对帮扶，特别是那些孤儿家庭，亲自包。真正展示了一名高姿态支部书记情怀。在每年的困难户慰问，只要没有很特殊的情况，都亲自登门，和村干部一道，把慰问品送到</w:t>
      </w:r>
      <w:r>
        <w:rPr>
          <w:rFonts w:hint="eastAsia" w:asciiTheme="minorEastAsia" w:hAnsiTheme="minorEastAsia" w:eastAsiaTheme="minorEastAsia"/>
          <w:sz w:val="32"/>
          <w:szCs w:val="32"/>
          <w:lang w:val="en-US" w:eastAsia="zh-CN"/>
        </w:rPr>
        <w:t>贫困户</w:t>
      </w:r>
      <w:r>
        <w:rPr>
          <w:rFonts w:hint="eastAsia" w:asciiTheme="minorEastAsia" w:hAnsiTheme="minorEastAsia" w:eastAsiaTheme="minorEastAsia"/>
          <w:sz w:val="32"/>
          <w:szCs w:val="32"/>
        </w:rPr>
        <w:t>家中，把党和政府的温暖，把支部村委对困难群众的关怀送到群众心坎上。正是这些点滴工作的日积月累，逐步展示了一名基层人大代表的风采。做一次好事容易，很多年一直做好事难。对高必堂来说，这么多年都是这么做的。</w:t>
      </w:r>
    </w:p>
    <w:p>
      <w:pPr>
        <w:pStyle w:val="5"/>
        <w:widowControl/>
        <w:numPr>
          <w:ilvl w:val="0"/>
          <w:numId w:val="2"/>
        </w:numPr>
        <w:shd w:val="clear" w:color="auto" w:fill="FFFFFF"/>
        <w:spacing w:after="166" w:line="360" w:lineRule="auto"/>
        <w:jc w:val="both"/>
        <w:rPr>
          <w:rFonts w:asciiTheme="minorEastAsia" w:hAnsiTheme="minorEastAsia" w:eastAsiaTheme="minorEastAsia"/>
          <w:b/>
          <w:sz w:val="32"/>
          <w:szCs w:val="32"/>
        </w:rPr>
      </w:pPr>
      <w:r>
        <w:rPr>
          <w:rFonts w:hint="eastAsia" w:cs="黑体" w:asciiTheme="minorEastAsia" w:hAnsiTheme="minorEastAsia" w:eastAsiaTheme="minorEastAsia"/>
          <w:b/>
          <w:color w:val="666666"/>
          <w:sz w:val="32"/>
          <w:szCs w:val="32"/>
          <w:shd w:val="clear" w:color="auto" w:fill="FFFFFF"/>
        </w:rPr>
        <w:t>存在问题和不足</w:t>
      </w:r>
    </w:p>
    <w:p>
      <w:pPr>
        <w:pStyle w:val="5"/>
        <w:widowControl/>
        <w:shd w:val="clear" w:color="auto" w:fill="FFFFFF"/>
        <w:spacing w:after="166" w:line="360" w:lineRule="auto"/>
        <w:jc w:val="both"/>
        <w:rPr>
          <w:rFonts w:asciiTheme="minorEastAsia" w:hAnsiTheme="minorEastAsia" w:eastAsiaTheme="minorEastAsia"/>
          <w:b/>
          <w:sz w:val="32"/>
          <w:szCs w:val="32"/>
        </w:rPr>
      </w:pPr>
      <w:r>
        <w:rPr>
          <w:rFonts w:hint="eastAsia" w:cs="微软雅黑" w:asciiTheme="minorEastAsia" w:hAnsiTheme="minorEastAsia" w:eastAsiaTheme="minorEastAsia"/>
          <w:b/>
          <w:color w:val="666666"/>
          <w:sz w:val="32"/>
          <w:szCs w:val="32"/>
          <w:shd w:val="clear" w:color="auto" w:fill="FFFFFF"/>
        </w:rPr>
        <w:t xml:space="preserve">   </w:t>
      </w:r>
      <w:r>
        <w:rPr>
          <w:rFonts w:hint="eastAsia" w:cs="仿宋_GB2312" w:asciiTheme="minorEastAsia" w:hAnsiTheme="minorEastAsia" w:eastAsiaTheme="minorEastAsia"/>
          <w:color w:val="666666"/>
          <w:sz w:val="32"/>
          <w:szCs w:val="32"/>
          <w:shd w:val="clear" w:color="auto" w:fill="FFFFFF"/>
        </w:rPr>
        <w:t>总体来说，我镇乡村振兴工作进展较好，也取得了一定的成效，但对照上级的要求和人民群众的期盼，还有不小差距，不足和问题明显存在。一是工作开展不平衡。各村的重视程度和推进力度不同，工作成效有差别；二是部分村民的环境卫生意识有待进一步加强；三是多数村集体经济薄弱或根本没有收入，资金投入上存在“等、靠、要”思想；四是农村人力资源短缺与专业人才匮乏并存，农民持续增收后劲不足等。</w:t>
      </w:r>
      <w:r>
        <w:rPr>
          <w:rFonts w:hint="eastAsia" w:cs="微软雅黑" w:asciiTheme="minorEastAsia" w:hAnsiTheme="minorEastAsia" w:eastAsiaTheme="minorEastAsia"/>
          <w:color w:val="666666"/>
          <w:sz w:val="32"/>
          <w:szCs w:val="32"/>
          <w:shd w:val="clear" w:color="auto" w:fill="FFFFFF"/>
        </w:rPr>
        <w:t xml:space="preserve"> </w:t>
      </w:r>
    </w:p>
    <w:p>
      <w:pPr>
        <w:pStyle w:val="5"/>
        <w:widowControl/>
        <w:shd w:val="clear" w:color="auto" w:fill="FFFFFF"/>
        <w:spacing w:after="166" w:line="360" w:lineRule="auto"/>
        <w:ind w:firstLine="640"/>
        <w:jc w:val="both"/>
        <w:rPr>
          <w:rFonts w:asciiTheme="minorEastAsia" w:hAnsiTheme="minorEastAsia" w:eastAsiaTheme="minorEastAsia"/>
          <w:b/>
          <w:sz w:val="32"/>
          <w:szCs w:val="32"/>
        </w:rPr>
      </w:pPr>
      <w:r>
        <w:rPr>
          <w:rFonts w:hint="eastAsia" w:cs="黑体" w:asciiTheme="minorEastAsia" w:hAnsiTheme="minorEastAsia" w:eastAsiaTheme="minorEastAsia"/>
          <w:b/>
          <w:color w:val="666666"/>
          <w:sz w:val="32"/>
          <w:szCs w:val="32"/>
          <w:shd w:val="clear" w:color="auto" w:fill="FFFFFF"/>
        </w:rPr>
        <w:t>三、下一步工作思路</w:t>
      </w:r>
      <w:r>
        <w:rPr>
          <w:rFonts w:hint="eastAsia" w:cs="微软雅黑" w:asciiTheme="minorEastAsia" w:hAnsiTheme="minorEastAsia" w:eastAsiaTheme="minorEastAsia"/>
          <w:b/>
          <w:color w:val="666666"/>
          <w:sz w:val="32"/>
          <w:szCs w:val="32"/>
          <w:shd w:val="clear" w:color="auto" w:fill="FFFFFF"/>
        </w:rPr>
        <w:t xml:space="preserve"> </w:t>
      </w:r>
    </w:p>
    <w:p>
      <w:pPr>
        <w:pStyle w:val="5"/>
        <w:widowControl/>
        <w:shd w:val="clear" w:color="auto" w:fill="FFFFFF"/>
        <w:spacing w:after="166" w:line="360" w:lineRule="auto"/>
        <w:ind w:firstLine="640"/>
        <w:jc w:val="both"/>
        <w:rPr>
          <w:rFonts w:asciiTheme="minorEastAsia" w:hAnsiTheme="minorEastAsia" w:eastAsiaTheme="minorEastAsia"/>
          <w:sz w:val="32"/>
          <w:szCs w:val="32"/>
        </w:rPr>
      </w:pPr>
      <w:r>
        <w:rPr>
          <w:rFonts w:hint="eastAsia" w:cs="仿宋_GB2312" w:asciiTheme="minorEastAsia" w:hAnsiTheme="minorEastAsia" w:eastAsiaTheme="minorEastAsia"/>
          <w:color w:val="666666"/>
          <w:sz w:val="32"/>
          <w:szCs w:val="32"/>
          <w:shd w:val="clear" w:color="auto" w:fill="FFFFFF"/>
        </w:rPr>
        <w:t>乡村振兴是一项得民心、顺民意的工作。实施乡村振兴战略是一项长期性、系统性、艰巨性和复杂性的工程，我们将继续按照“产业兴旺、生态宜居、乡风文明、治理有效、生活富裕”的总要求，围绕“产业振兴、人才振兴、文化振兴、生态振兴、组织振兴”五大任务，努力推动我镇乡村振兴工作走在全区乃至全市前列。</w:t>
      </w:r>
      <w:r>
        <w:rPr>
          <w:rFonts w:hint="eastAsia" w:cs="微软雅黑" w:asciiTheme="minorEastAsia" w:hAnsiTheme="minorEastAsia" w:eastAsiaTheme="minorEastAsia"/>
          <w:color w:val="666666"/>
          <w:sz w:val="32"/>
          <w:szCs w:val="32"/>
          <w:shd w:val="clear" w:color="auto" w:fill="FFFFFF"/>
        </w:rPr>
        <w:t xml:space="preserve"> </w:t>
      </w:r>
    </w:p>
    <w:p>
      <w:pPr>
        <w:pStyle w:val="5"/>
        <w:widowControl/>
        <w:shd w:val="clear" w:color="auto" w:fill="FFFFFF"/>
        <w:spacing w:after="166" w:line="360" w:lineRule="auto"/>
        <w:jc w:val="both"/>
        <w:rPr>
          <w:rFonts w:asciiTheme="minorEastAsia" w:hAnsiTheme="minorEastAsia" w:eastAsiaTheme="minorEastAsia"/>
          <w:sz w:val="32"/>
          <w:szCs w:val="32"/>
        </w:rPr>
      </w:pPr>
      <w:r>
        <w:rPr>
          <w:rFonts w:hint="eastAsia" w:cs="仿宋_GB2312" w:asciiTheme="minorEastAsia" w:hAnsiTheme="minorEastAsia" w:eastAsiaTheme="minorEastAsia"/>
          <w:b/>
          <w:color w:val="666666"/>
          <w:sz w:val="32"/>
          <w:szCs w:val="32"/>
          <w:shd w:val="clear" w:color="auto" w:fill="FFFFFF"/>
        </w:rPr>
        <w:t>  （一）明确思路，找准定位。</w:t>
      </w:r>
      <w:r>
        <w:rPr>
          <w:rFonts w:hint="eastAsia" w:cs="仿宋_GB2312" w:asciiTheme="minorEastAsia" w:hAnsiTheme="minorEastAsia" w:eastAsiaTheme="minorEastAsia"/>
          <w:color w:val="666666"/>
          <w:sz w:val="32"/>
          <w:szCs w:val="32"/>
          <w:shd w:val="clear" w:color="auto" w:fill="FFFFFF"/>
        </w:rPr>
        <w:t>根据我镇的资源状况、人文历</w:t>
      </w:r>
      <w:bookmarkStart w:id="0" w:name="_GoBack"/>
      <w:bookmarkEnd w:id="0"/>
      <w:r>
        <w:rPr>
          <w:rFonts w:hint="eastAsia" w:cs="仿宋_GB2312" w:asciiTheme="minorEastAsia" w:hAnsiTheme="minorEastAsia" w:eastAsiaTheme="minorEastAsia"/>
          <w:color w:val="666666"/>
          <w:sz w:val="32"/>
          <w:szCs w:val="32"/>
          <w:shd w:val="clear" w:color="auto" w:fill="FFFFFF"/>
        </w:rPr>
        <w:t>史情况，做到“四个”结合，结合省定贫困村社会主义新农村示范村建设、结合省级新农村示范片建设、结合全域推进农村人居生态环境综合整治、结合河长制的治理工作，拉动乡村新一轮振兴，盘活乡村资源，构建连线连片美丽宜居乡村示范片。</w:t>
      </w:r>
      <w:r>
        <w:rPr>
          <w:rFonts w:hint="eastAsia" w:cs="微软雅黑" w:asciiTheme="minorEastAsia" w:hAnsiTheme="minorEastAsia" w:eastAsiaTheme="minorEastAsia"/>
          <w:color w:val="666666"/>
          <w:sz w:val="32"/>
          <w:szCs w:val="32"/>
          <w:shd w:val="clear" w:color="auto" w:fill="FFFFFF"/>
        </w:rPr>
        <w:t xml:space="preserve"> </w:t>
      </w:r>
    </w:p>
    <w:p>
      <w:pPr>
        <w:pStyle w:val="5"/>
        <w:widowControl/>
        <w:shd w:val="clear" w:color="auto" w:fill="FFFFFF"/>
        <w:spacing w:after="166" w:line="360" w:lineRule="auto"/>
        <w:ind w:firstLine="482" w:firstLineChars="150"/>
        <w:jc w:val="both"/>
        <w:rPr>
          <w:rFonts w:asciiTheme="minorEastAsia" w:hAnsiTheme="minorEastAsia" w:eastAsiaTheme="minorEastAsia"/>
          <w:sz w:val="32"/>
          <w:szCs w:val="32"/>
        </w:rPr>
      </w:pPr>
      <w:r>
        <w:rPr>
          <w:rFonts w:hint="eastAsia" w:cs="楷体" w:asciiTheme="minorEastAsia" w:hAnsiTheme="minorEastAsia" w:eastAsiaTheme="minorEastAsia"/>
          <w:b/>
          <w:color w:val="666666"/>
          <w:sz w:val="32"/>
          <w:szCs w:val="32"/>
          <w:shd w:val="clear" w:color="auto" w:fill="FFFFFF"/>
        </w:rPr>
        <w:t>（二）发挥多方力量参与乡村振兴战略。</w:t>
      </w:r>
      <w:r>
        <w:rPr>
          <w:rFonts w:hint="eastAsia" w:cs="仿宋_GB2312" w:asciiTheme="minorEastAsia" w:hAnsiTheme="minorEastAsia" w:eastAsiaTheme="minorEastAsia"/>
          <w:color w:val="666666"/>
          <w:sz w:val="32"/>
          <w:szCs w:val="32"/>
          <w:shd w:val="clear" w:color="auto" w:fill="FFFFFF"/>
        </w:rPr>
        <w:t>继续增强群众的主体意识，激发内生动力，动员群众力量投入到乡村振兴工作中来。发挥理事会作用，通过理事会成员鼓励群众主动参与，群策群力，民主协商确定村庄规划，真正让新农村建设转化为全民的自觉行动。鼓励社会参与，动员外出乡贤反哺家乡，激励企业利用政策优惠向新农村进军，通过企业化运作有效解决新农村建设的资金问题，从而达到共赢的局面。</w:t>
      </w:r>
      <w:r>
        <w:rPr>
          <w:rFonts w:hint="eastAsia" w:cs="微软雅黑" w:asciiTheme="minorEastAsia" w:hAnsiTheme="minorEastAsia" w:eastAsiaTheme="minorEastAsia"/>
          <w:color w:val="666666"/>
          <w:sz w:val="32"/>
          <w:szCs w:val="32"/>
          <w:shd w:val="clear" w:color="auto" w:fill="FFFFFF"/>
        </w:rPr>
        <w:t xml:space="preserve"> </w:t>
      </w:r>
    </w:p>
    <w:p>
      <w:pPr>
        <w:shd w:val="clear" w:color="auto" w:fill="FFFFFF"/>
        <w:spacing w:after="166" w:line="360" w:lineRule="auto"/>
        <w:jc w:val="both"/>
        <w:rPr>
          <w:rFonts w:asciiTheme="minorEastAsia" w:hAnsiTheme="minorEastAsia" w:eastAsiaTheme="minorEastAsia"/>
          <w:sz w:val="32"/>
          <w:szCs w:val="32"/>
        </w:rPr>
      </w:pPr>
      <w:r>
        <w:rPr>
          <w:rFonts w:hint="eastAsia" w:cs="楷体" w:asciiTheme="minorEastAsia" w:hAnsiTheme="minorEastAsia" w:eastAsiaTheme="minorEastAsia"/>
          <w:b/>
          <w:color w:val="666666"/>
          <w:sz w:val="32"/>
          <w:szCs w:val="32"/>
          <w:shd w:val="clear" w:color="auto" w:fill="FFFFFF"/>
        </w:rPr>
        <w:t>   （三）加大力度推进项目落地。</w:t>
      </w:r>
      <w:r>
        <w:rPr>
          <w:rFonts w:hint="eastAsia" w:cs="仿宋_GB2312" w:asciiTheme="minorEastAsia" w:hAnsiTheme="minorEastAsia" w:eastAsiaTheme="minorEastAsia"/>
          <w:color w:val="666666"/>
          <w:sz w:val="32"/>
          <w:szCs w:val="32"/>
          <w:shd w:val="clear" w:color="auto" w:fill="FFFFFF"/>
        </w:rPr>
        <w:t>一是站在全镇一盘棋的高度对新农村建设项目进行科学规划和合理布局，区分轻重缓急，突出建设重点，优先在贫困村进行新农村建设。二是继续加快落实新农村建设项目申报和实施，推动项目落地，特别是村户厕改造、道硬底化、污水处理和饮水工程等民生工程的落地建设。三是建立有效管理机制，跟踪管理农村基础设施建设的资金使用情况，确保专项资金的使用安全有效。</w:t>
      </w:r>
      <w:r>
        <w:rPr>
          <w:rFonts w:hint="eastAsia" w:cs="微软雅黑" w:asciiTheme="minorEastAsia" w:hAnsiTheme="minorEastAsia" w:eastAsiaTheme="minorEastAsia"/>
          <w:color w:val="666666"/>
          <w:sz w:val="32"/>
          <w:szCs w:val="32"/>
          <w:shd w:val="clear" w:color="auto" w:fill="FFFFFF"/>
        </w:rPr>
        <w:t xml:space="preserve"> </w:t>
      </w:r>
    </w:p>
    <w:p>
      <w:pPr>
        <w:shd w:val="clear" w:color="auto" w:fill="FFFFFF"/>
        <w:spacing w:after="166" w:line="360" w:lineRule="auto"/>
        <w:ind w:firstLine="640"/>
        <w:jc w:val="both"/>
        <w:rPr>
          <w:rFonts w:asciiTheme="minorEastAsia" w:hAnsiTheme="minorEastAsia" w:eastAsiaTheme="minorEastAsia"/>
          <w:sz w:val="32"/>
          <w:szCs w:val="32"/>
        </w:rPr>
      </w:pPr>
      <w:r>
        <w:rPr>
          <w:rFonts w:hint="eastAsia" w:cs="楷体" w:asciiTheme="minorEastAsia" w:hAnsiTheme="minorEastAsia" w:eastAsiaTheme="minorEastAsia"/>
          <w:b/>
          <w:color w:val="666666"/>
          <w:sz w:val="32"/>
          <w:szCs w:val="32"/>
          <w:shd w:val="clear" w:color="auto" w:fill="FFFFFF"/>
        </w:rPr>
        <w:t>（四）进一步强化人才支撑。</w:t>
      </w:r>
      <w:r>
        <w:rPr>
          <w:rFonts w:hint="eastAsia" w:cs="仿宋_GB2312" w:asciiTheme="minorEastAsia" w:hAnsiTheme="minorEastAsia" w:eastAsiaTheme="minorEastAsia"/>
          <w:color w:val="666666"/>
          <w:sz w:val="32"/>
          <w:szCs w:val="32"/>
          <w:shd w:val="clear" w:color="auto" w:fill="FFFFFF"/>
        </w:rPr>
        <w:t>一方面要培育和发掘乡土人才。进一步加大农业技术培训，培育和发展本土的特色种养大户、新型职业农民等农业生产型人才，发掘乡村工匠、文化能人等农村各类实用人才和传统文化人才，延续乡土人脉。另一方面要引导鼓励各方人才参与乡村建设，通过政府引导，村庄自主洽谈人才引进和人才合作的方式，促使农业科技教育人才进驻并服务农业农村，通过构建优越的创新创业政策环境，吸引城市精英进入农村和外出打工人才返乡创业，实现乡村发展人力资本的整体提升。</w:t>
      </w:r>
      <w:r>
        <w:rPr>
          <w:rFonts w:hint="eastAsia" w:cs="微软雅黑" w:asciiTheme="minorEastAsia" w:hAnsiTheme="minorEastAsia" w:eastAsiaTheme="minorEastAsia"/>
          <w:color w:val="666666"/>
          <w:sz w:val="32"/>
          <w:szCs w:val="32"/>
          <w:shd w:val="clear" w:color="auto" w:fill="FFFFFF"/>
        </w:rPr>
        <w:t xml:space="preserve"> </w:t>
      </w:r>
    </w:p>
    <w:p>
      <w:pPr>
        <w:shd w:val="clear" w:color="auto" w:fill="FFFFFF"/>
        <w:spacing w:after="166" w:line="360" w:lineRule="auto"/>
        <w:ind w:firstLine="640"/>
        <w:jc w:val="both"/>
        <w:rPr>
          <w:rFonts w:asciiTheme="minorEastAsia" w:hAnsiTheme="minorEastAsia" w:eastAsiaTheme="minorEastAsia"/>
          <w:sz w:val="32"/>
          <w:szCs w:val="32"/>
        </w:rPr>
      </w:pPr>
      <w:r>
        <w:rPr>
          <w:rFonts w:hint="eastAsia" w:cs="楷体" w:asciiTheme="minorEastAsia" w:hAnsiTheme="minorEastAsia" w:eastAsiaTheme="minorEastAsia"/>
          <w:b/>
          <w:color w:val="666666"/>
          <w:sz w:val="32"/>
          <w:szCs w:val="32"/>
          <w:shd w:val="clear" w:color="auto" w:fill="FFFFFF"/>
        </w:rPr>
        <w:t>（五）进一步创新基层管理体制。</w:t>
      </w:r>
      <w:r>
        <w:rPr>
          <w:rFonts w:hint="eastAsia" w:cs="仿宋_GB2312" w:asciiTheme="minorEastAsia" w:hAnsiTheme="minorEastAsia" w:eastAsiaTheme="minorEastAsia"/>
          <w:color w:val="666666"/>
          <w:sz w:val="32"/>
          <w:szCs w:val="32"/>
          <w:shd w:val="clear" w:color="auto" w:fill="FFFFFF"/>
        </w:rPr>
        <w:t>一是加大力度对乡村基层组织及其带头人进行全方位监督，杜绝权力滥用，防止权力腐败。二是完善依法治村的制度体系，增强基层干部的法律意识和法治精神，同时对广大村民普及法制教育，引导农民遵法守法并能够以法律为武器来维护自己的合法权益。三是充分发挥村民自治作用，通过强化基层组织尤其是村民组织建设，不断创新组织方式，畅通村民诉求表达通道，营造邻里互帮、村民互助、和谐发展的组织氛围，实现村民自治组织的良性运转。</w:t>
      </w:r>
      <w:r>
        <w:rPr>
          <w:rFonts w:hint="eastAsia" w:cs="微软雅黑" w:asciiTheme="minorEastAsia" w:hAnsiTheme="minorEastAsia" w:eastAsiaTheme="minorEastAsia"/>
          <w:color w:val="666666"/>
          <w:sz w:val="32"/>
          <w:szCs w:val="32"/>
          <w:shd w:val="clear" w:color="auto" w:fill="FFFFFF"/>
        </w:rPr>
        <w:t xml:space="preserve"> </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__WRD_EMBED_SUB_42">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4FD"/>
    <w:multiLevelType w:val="multilevel"/>
    <w:tmpl w:val="086124FD"/>
    <w:lvl w:ilvl="0" w:tentative="0">
      <w:start w:val="1"/>
      <w:numFmt w:val="japaneseCounting"/>
      <w:lvlText w:val="%1、"/>
      <w:lvlJc w:val="left"/>
      <w:pPr>
        <w:ind w:left="1292"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DAF4FD1"/>
    <w:multiLevelType w:val="multilevel"/>
    <w:tmpl w:val="5DAF4FD1"/>
    <w:lvl w:ilvl="0" w:tentative="0">
      <w:start w:val="1"/>
      <w:numFmt w:val="japaneseCounting"/>
      <w:lvlText w:val="%1、"/>
      <w:lvlJc w:val="left"/>
      <w:pPr>
        <w:ind w:left="1523"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931B5"/>
    <w:rsid w:val="003D37D8"/>
    <w:rsid w:val="00415C13"/>
    <w:rsid w:val="00426133"/>
    <w:rsid w:val="004358AB"/>
    <w:rsid w:val="008B7726"/>
    <w:rsid w:val="00D13139"/>
    <w:rsid w:val="00D31D50"/>
    <w:rsid w:val="65B4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qFormat/>
    <w:uiPriority w:val="0"/>
    <w:pPr>
      <w:widowControl w:val="0"/>
      <w:adjustRightInd/>
      <w:snapToGrid/>
      <w:spacing w:before="100" w:beforeAutospacing="1" w:after="100" w:afterAutospacing="1"/>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0"/>
    <w:pPr>
      <w:widowControl w:val="0"/>
      <w:adjustRightInd/>
      <w:snapToGrid/>
      <w:spacing w:after="0"/>
    </w:pPr>
    <w:rPr>
      <w:rFonts w:ascii="Calibri" w:hAnsi="Calibri" w:eastAsia="宋体" w:cs="Times New Roman"/>
      <w:sz w:val="24"/>
      <w:szCs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uiPriority w:val="99"/>
    <w:rPr>
      <w:rFonts w:ascii="Tahoma" w:hAnsi="Tahoma"/>
      <w:sz w:val="18"/>
      <w:szCs w:val="18"/>
    </w:rPr>
  </w:style>
  <w:style w:type="character" w:customStyle="1" w:styleId="10">
    <w:name w:val="标题 1 Char"/>
    <w:basedOn w:val="7"/>
    <w:link w:val="2"/>
    <w:qFormat/>
    <w:uiPriority w:val="0"/>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764</Words>
  <Characters>4361</Characters>
  <Lines>36</Lines>
  <Paragraphs>10</Paragraphs>
  <TotalTime>12</TotalTime>
  <ScaleCrop>false</ScaleCrop>
  <LinksUpToDate>false</LinksUpToDate>
  <CharactersWithSpaces>5115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Lenovo</cp:lastModifiedBy>
  <dcterms:modified xsi:type="dcterms:W3CDTF">2019-12-18T12:38:11Z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