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新宋体" w:hAnsi="新宋体" w:eastAsia="新宋体" w:cs="新宋体"/>
          <w:b/>
          <w:bCs w:val="0"/>
          <w:i w:val="0"/>
          <w:caps w:val="0"/>
          <w:color w:val="333333"/>
          <w:spacing w:val="7"/>
          <w:sz w:val="44"/>
          <w:szCs w:val="44"/>
          <w:shd w:val="clear" w:fill="FFFFFF"/>
        </w:rPr>
      </w:pPr>
      <w:r>
        <w:rPr>
          <w:rFonts w:hint="eastAsia" w:ascii="新宋体" w:hAnsi="新宋体" w:eastAsia="新宋体" w:cs="新宋体"/>
          <w:b/>
          <w:bCs w:val="0"/>
          <w:i w:val="0"/>
          <w:caps w:val="0"/>
          <w:color w:val="333333"/>
          <w:spacing w:val="7"/>
          <w:sz w:val="44"/>
          <w:szCs w:val="44"/>
          <w:shd w:val="clear" w:fill="FFFFFF"/>
        </w:rPr>
        <w:t>守护村民健康是我的职责</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7"/>
          <w:sz w:val="32"/>
          <w:szCs w:val="32"/>
          <w:shd w:val="clear" w:fill="FFFFFF"/>
          <w:lang w:eastAsia="zh-CN"/>
        </w:rPr>
        <w:t>——记市人大代表、浚县浚州街道秦李庄村</w:t>
      </w:r>
      <w:r>
        <w:rPr>
          <w:rFonts w:hint="eastAsia" w:ascii="楷体_GB2312" w:hAnsi="楷体_GB2312" w:eastAsia="楷体_GB2312" w:cs="楷体_GB2312"/>
          <w:i w:val="0"/>
          <w:caps w:val="0"/>
          <w:color w:val="333333"/>
          <w:spacing w:val="7"/>
          <w:sz w:val="32"/>
          <w:szCs w:val="32"/>
          <w:shd w:val="clear" w:fill="FFFFFF"/>
        </w:rPr>
        <w:t>乡村医生周瑞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56" w:firstLineChars="200"/>
        <w:jc w:val="both"/>
        <w:textAlignment w:val="auto"/>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在疫情防控期间，有一批人他们不分昼夜奋战在乡村中，为农村医疗卫生防疫战线筑起了第一道“堡垒”，在农村基层疫情防控中发挥着重要的作用，他们就是乡村医生。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56" w:firstLineChars="200"/>
        <w:jc w:val="both"/>
        <w:textAlignment w:val="auto"/>
        <w:rPr>
          <w:rFonts w:hint="default" w:ascii="Times New Roman" w:hAnsi="Times New Roman" w:eastAsia="仿宋_GB2312" w:cs="Times New Roman"/>
          <w:b w:val="0"/>
          <w:i w:val="0"/>
          <w:caps w:val="0"/>
          <w:color w:val="000000" w:themeColor="text1"/>
          <w:spacing w:val="7"/>
          <w:sz w:val="28"/>
          <w:szCs w:val="28"/>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“自从疫情发生以来，我作为</w:t>
      </w:r>
      <w:r>
        <w:rPr>
          <w:rFonts w:hint="default"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t>一名人大代表、</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一个基层的乡村医生</w:t>
      </w:r>
      <w:r>
        <w:rPr>
          <w:rFonts w:hint="default"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配合秦李庄村两委成员进行排查。在疫情面前</w:t>
      </w:r>
      <w:r>
        <w:rPr>
          <w:rFonts w:hint="default"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t>，守</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护好本村老少爷们的健康是我的本职工作。”</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市人大代表周瑞</w:t>
      </w:r>
      <w:r>
        <w:rPr>
          <w:rFonts w:hint="default" w:ascii="Times New Roman" w:hAnsi="Times New Roman" w:eastAsia="仿宋_GB2312" w:cs="Times New Roman"/>
          <w:i w:val="0"/>
          <w:caps w:val="0"/>
          <w:color w:val="000000" w:themeColor="text1"/>
          <w:spacing w:val="0"/>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中共党员，</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浚县秦李庄周氏口腔咽喉科医生</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，他是这样说的，也是这样做的</w:t>
      </w:r>
      <w:r>
        <w:rPr>
          <w:rFonts w:hint="default" w:ascii="Times New Roman" w:hAnsi="Times New Roman" w:eastAsia="仿宋_GB2312" w:cs="Times New Roman"/>
          <w:b w:val="0"/>
          <w:i w:val="0"/>
          <w:caps w:val="0"/>
          <w:color w:val="000000" w:themeColor="text1"/>
          <w:spacing w:val="7"/>
          <w:sz w:val="28"/>
          <w:szCs w:val="28"/>
          <w:shd w:val="clear" w:fill="FFFFFF"/>
          <w14:textFill>
            <w14:solidFill>
              <w14:schemeClr w14:val="tx1"/>
            </w14:solidFill>
          </w14:textFill>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88" w:firstLineChars="200"/>
        <w:jc w:val="both"/>
        <w:textAlignment w:val="auto"/>
        <w:rPr>
          <w:rFonts w:hint="eastAsia" w:ascii="Times New Roman" w:hAnsi="Times New Roman" w:eastAsia="仿宋_GB2312" w:cs="Times New Roman"/>
          <w:b w:val="0"/>
          <w:i w:val="0"/>
          <w:caps w:val="0"/>
          <w:color w:val="000000" w:themeColor="text1"/>
          <w:spacing w:val="7"/>
          <w:sz w:val="28"/>
          <w:szCs w:val="28"/>
          <w:shd w:val="clear" w:fill="FFFFFF"/>
          <w:lang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7"/>
          <w:sz w:val="28"/>
          <w:szCs w:val="28"/>
          <w:shd w:val="clear" w:fill="FFFFFF"/>
          <w:lang w:eastAsia="zh-CN"/>
          <w14:textFill>
            <w14:solidFill>
              <w14:schemeClr w14:val="tx1"/>
            </w14:solidFill>
          </w14:textFill>
        </w:rPr>
        <w:drawing>
          <wp:inline distT="0" distB="0" distL="114300" distR="114300">
            <wp:extent cx="5266690" cy="2964815"/>
            <wp:effectExtent l="0" t="0" r="6350" b="6985"/>
            <wp:docPr id="2" name="图片 2" descr="周瑞微信图片_2020020622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周瑞微信图片_20200206222808"/>
                    <pic:cNvPicPr>
                      <a:picLocks noChangeAspect="1"/>
                    </pic:cNvPicPr>
                  </pic:nvPicPr>
                  <pic:blipFill>
                    <a:blip r:embed="rId4"/>
                    <a:stretch>
                      <a:fillRect/>
                    </a:stretch>
                  </pic:blipFill>
                  <pic:spPr>
                    <a:xfrm>
                      <a:off x="0" y="0"/>
                      <a:ext cx="5266690" cy="2964815"/>
                    </a:xfrm>
                    <a:prstGeom prst="rect">
                      <a:avLst/>
                    </a:prstGeom>
                  </pic:spPr>
                </pic:pic>
              </a:graphicData>
            </a:graphic>
          </wp:inline>
        </w:drawing>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84" w:firstLineChars="200"/>
        <w:jc w:val="both"/>
        <w:textAlignment w:val="auto"/>
        <w:rPr>
          <w:rFonts w:hint="default" w:ascii="Times New Roman" w:hAnsi="Times New Roman" w:eastAsia="仿宋_GB2312" w:cs="Times New Roman"/>
          <w:b w:val="0"/>
          <w:i w:val="0"/>
          <w:caps w:val="0"/>
          <w:color w:val="000000" w:themeColor="text1"/>
          <w:spacing w:val="24"/>
          <w:sz w:val="28"/>
          <w:szCs w:val="28"/>
          <w14:textFill>
            <w14:solidFill>
              <w14:schemeClr w14:val="tx1"/>
            </w14:solidFill>
          </w14:textFill>
        </w:rPr>
      </w:pPr>
      <w:r>
        <w:rPr>
          <w:rFonts w:hint="default" w:ascii="Times New Roman" w:hAnsi="Times New Roman" w:eastAsia="仿宋_GB2312" w:cs="Times New Roman"/>
          <w:b w:val="0"/>
          <w:i w:val="0"/>
          <w:caps w:val="0"/>
          <w:color w:val="000000" w:themeColor="text1"/>
          <w:spacing w:val="6"/>
          <w:sz w:val="28"/>
          <w:szCs w:val="28"/>
          <w:shd w:val="clear" w:fill="FFFFFF"/>
          <w14:textFill>
            <w14:solidFill>
              <w14:schemeClr w14:val="tx1"/>
            </w14:solidFill>
          </w14:textFill>
        </w:rPr>
        <w:t>自疫情防控工作开展以来，</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面对村里严峻复杂的疫情，周瑞没有退缩，不顾个人安危，</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积极配合村</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两</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委</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干部全力抗</w:t>
      </w:r>
      <w:r>
        <w:rPr>
          <w:rFonts w:hint="default" w:ascii="Times New Roman" w:hAnsi="Times New Roman" w:eastAsia="仿宋_GB2312" w:cs="Times New Roman"/>
          <w:i w:val="0"/>
          <w:caps w:val="0"/>
          <w:color w:val="000000" w:themeColor="text1"/>
          <w:spacing w:val="0"/>
          <w:sz w:val="28"/>
          <w:szCs w:val="28"/>
          <w:lang w:val="en-US" w:eastAsia="zh-CN"/>
          <w14:textFill>
            <w14:solidFill>
              <w14:schemeClr w14:val="tx1"/>
            </w14:solidFill>
          </w14:textFill>
        </w:rPr>
        <w:t>疫</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24小时待命，</w:t>
      </w:r>
      <w:r>
        <w:rPr>
          <w:rFonts w:hint="default" w:ascii="Times New Roman" w:hAnsi="Times New Roman" w:eastAsia="仿宋_GB2312" w:cs="Times New Roman"/>
          <w:b w:val="0"/>
          <w:i w:val="0"/>
          <w:caps w:val="0"/>
          <w:color w:val="000000" w:themeColor="text1"/>
          <w:spacing w:val="6"/>
          <w:sz w:val="28"/>
          <w:szCs w:val="28"/>
          <w:shd w:val="clear" w:fill="FFFFFF"/>
          <w14:textFill>
            <w14:solidFill>
              <w14:schemeClr w14:val="tx1"/>
            </w14:solidFill>
          </w14:textFill>
        </w:rPr>
        <w:t>连续战斗在防控一线，</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主动承担起了为武汉返乡人员和密切接触人员测量体温和消毒的重任，彰显了一名</w:t>
      </w:r>
      <w:r>
        <w:rPr>
          <w:rFonts w:hint="default"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t>人大代表和基层医务工作者</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的职责与担当。</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对</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村</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内</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街道</w:t>
      </w:r>
      <w:r>
        <w:rPr>
          <w:rFonts w:hint="default"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公共场所</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垃圾箱</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和村民家中</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进行义务</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消毒，</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每到一户他都要反复宣传疫情防控知识，</w:t>
      </w:r>
      <w:r>
        <w:rPr>
          <w:rFonts w:hint="default"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t>还</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为村民捐赠口腔消毒液、</w:t>
      </w:r>
      <w:r>
        <w:rPr>
          <w:rFonts w:hint="default" w:ascii="Times New Roman" w:hAnsi="Times New Roman" w:eastAsia="仿宋_GB2312" w:cs="Times New Roman"/>
          <w:i w:val="0"/>
          <w:caps w:val="0"/>
          <w:color w:val="000000" w:themeColor="text1"/>
          <w:spacing w:val="0"/>
          <w:sz w:val="28"/>
          <w:szCs w:val="28"/>
          <w:lang w:val="en-US"/>
          <w14:textFill>
            <w14:solidFill>
              <w14:schemeClr w14:val="tx1"/>
            </w14:solidFill>
          </w14:textFill>
        </w:rPr>
        <w:t>84</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消毒液</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体温计</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口罩</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等物品</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为</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武汉返乡人员每人赠送一</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支</w:t>
      </w:r>
      <w:r>
        <w:rPr>
          <w:rFonts w:hint="default" w:ascii="Times New Roman" w:hAnsi="Times New Roman" w:eastAsia="仿宋_GB2312" w:cs="Times New Roman"/>
          <w:i w:val="0"/>
          <w:caps w:val="0"/>
          <w:color w:val="000000" w:themeColor="text1"/>
          <w:spacing w:val="0"/>
          <w:sz w:val="28"/>
          <w:szCs w:val="28"/>
          <w14:textFill>
            <w14:solidFill>
              <w14:schemeClr w14:val="tx1"/>
            </w14:solidFill>
          </w14:textFill>
        </w:rPr>
        <w:t>体温计方便测量</w:t>
      </w:r>
      <w:r>
        <w:rPr>
          <w:rFonts w:hint="default" w:ascii="Times New Roman" w:hAnsi="Times New Roman" w:eastAsia="仿宋_GB2312" w:cs="Times New Roman"/>
          <w:i w:val="0"/>
          <w:caps w:val="0"/>
          <w:color w:val="000000" w:themeColor="text1"/>
          <w:spacing w:val="0"/>
          <w:sz w:val="28"/>
          <w:szCs w:val="28"/>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秦李庄村群众的健康与防疫成了他的主要工作。</w:t>
      </w:r>
    </w:p>
    <w:p>
      <w:pPr>
        <w:keepNext w:val="0"/>
        <w:keepLines w:val="0"/>
        <w:pageBreakBefore w:val="0"/>
        <w:widowControl w:val="0"/>
        <w:kinsoku/>
        <w:wordWrap/>
        <w:overflowPunct/>
        <w:topLinePunct w:val="0"/>
        <w:autoSpaceDE/>
        <w:autoSpaceDN/>
        <w:bidi w:val="0"/>
        <w:adjustRightInd/>
        <w:snapToGrid/>
        <w:spacing w:line="240" w:lineRule="auto"/>
        <w:ind w:firstLine="656" w:firstLineChars="200"/>
        <w:jc w:val="both"/>
        <w:textAlignment w:val="auto"/>
        <w:rPr>
          <w:rFonts w:hint="eastAsia"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drawing>
          <wp:inline distT="0" distB="0" distL="114300" distR="114300">
            <wp:extent cx="5266690" cy="2964815"/>
            <wp:effectExtent l="0" t="0" r="6350" b="6985"/>
            <wp:docPr id="3" name="图片 3" descr="周瑞微信图片_2020020622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周瑞微信图片_20200206222857"/>
                    <pic:cNvPicPr>
                      <a:picLocks noChangeAspect="1"/>
                    </pic:cNvPicPr>
                  </pic:nvPicPr>
                  <pic:blipFill>
                    <a:blip r:embed="rId5"/>
                    <a:stretch>
                      <a:fillRect/>
                    </a:stretch>
                  </pic:blipFill>
                  <pic:spPr>
                    <a:xfrm>
                      <a:off x="0" y="0"/>
                      <a:ext cx="5266690" cy="2964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56" w:firstLineChars="200"/>
        <w:jc w:val="both"/>
        <w:textAlignment w:val="auto"/>
        <w:rPr>
          <w:rFonts w:hint="eastAsia"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drawing>
          <wp:inline distT="0" distB="0" distL="114300" distR="114300">
            <wp:extent cx="5266690" cy="2964815"/>
            <wp:effectExtent l="0" t="0" r="6350" b="6985"/>
            <wp:docPr id="1" name="图片 1" descr="周瑞微信图片_2020020622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瑞微信图片_20200206222506"/>
                    <pic:cNvPicPr>
                      <a:picLocks noChangeAspect="1"/>
                    </pic:cNvPicPr>
                  </pic:nvPicPr>
                  <pic:blipFill>
                    <a:blip r:embed="rId6"/>
                    <a:stretch>
                      <a:fillRect/>
                    </a:stretch>
                  </pic:blipFill>
                  <pic:spPr>
                    <a:xfrm>
                      <a:off x="0" y="0"/>
                      <a:ext cx="5266690" cy="2964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0"/>
        <w:jc w:val="both"/>
        <w:textAlignment w:val="auto"/>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在做好全村疫情防控工作的同时，忙碌之余</w:t>
      </w:r>
      <w:r>
        <w:rPr>
          <w:rFonts w:hint="default"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他每天都要及时、准确向上级部门报送疫情防控信息</w:t>
      </w:r>
      <w:r>
        <w:rPr>
          <w:rFonts w:hint="default"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为全体村民的身体健康保驾护航。</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56" w:firstLineChars="200"/>
        <w:jc w:val="both"/>
        <w:textAlignment w:val="auto"/>
        <w:rPr>
          <w:rFonts w:hint="eastAsia"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24"/>
          <w:sz w:val="28"/>
          <w:szCs w:val="28"/>
          <w:shd w:val="clear" w:fill="FFFFFF"/>
          <w:lang w:eastAsia="zh-CN"/>
          <w14:textFill>
            <w14:solidFill>
              <w14:schemeClr w14:val="tx1"/>
            </w14:solidFill>
          </w14:textFill>
        </w:rPr>
        <w:drawing>
          <wp:inline distT="0" distB="0" distL="114300" distR="114300">
            <wp:extent cx="5266690" cy="2964815"/>
            <wp:effectExtent l="0" t="0" r="6350" b="6985"/>
            <wp:docPr id="5" name="图片 5" descr="周瑞微信图片_2020020622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周瑞微信图片_20200206222826"/>
                    <pic:cNvPicPr>
                      <a:picLocks noChangeAspect="1"/>
                    </pic:cNvPicPr>
                  </pic:nvPicPr>
                  <pic:blipFill>
                    <a:blip r:embed="rId7"/>
                    <a:stretch>
                      <a:fillRect/>
                    </a:stretch>
                  </pic:blipFill>
                  <pic:spPr>
                    <a:xfrm>
                      <a:off x="0" y="0"/>
                      <a:ext cx="5266690" cy="2964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0"/>
        <w:jc w:val="both"/>
        <w:textAlignment w:val="auto"/>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pPr>
      <w:r>
        <w:rPr>
          <w:rStyle w:val="6"/>
          <w:rFonts w:hint="default" w:ascii="Times New Roman" w:hAnsi="Times New Roman" w:eastAsia="仿宋_GB2312" w:cs="Times New Roman"/>
          <w:b w:val="0"/>
          <w:bCs/>
          <w:i w:val="0"/>
          <w:caps w:val="0"/>
          <w:color w:val="000000" w:themeColor="text1"/>
          <w:spacing w:val="24"/>
          <w:sz w:val="28"/>
          <w:szCs w:val="28"/>
          <w:shd w:val="clear" w:fill="FFFFFF"/>
          <w14:textFill>
            <w14:solidFill>
              <w14:schemeClr w14:val="tx1"/>
            </w14:solidFill>
          </w14:textFill>
        </w:rPr>
        <w:t>浚州街道秦李庄村党支部书记秦立堂</w:t>
      </w:r>
      <w:r>
        <w:rPr>
          <w:rStyle w:val="6"/>
          <w:rFonts w:hint="default" w:ascii="Times New Roman" w:hAnsi="Times New Roman" w:eastAsia="仿宋_GB2312" w:cs="Times New Roman"/>
          <w:b w:val="0"/>
          <w:bCs/>
          <w:i w:val="0"/>
          <w:caps w:val="0"/>
          <w:color w:val="000000" w:themeColor="text1"/>
          <w:spacing w:val="24"/>
          <w:sz w:val="28"/>
          <w:szCs w:val="28"/>
          <w:shd w:val="clear" w:fill="FFFFFF"/>
          <w:lang w:eastAsia="zh-CN"/>
          <w14:textFill>
            <w14:solidFill>
              <w14:schemeClr w14:val="tx1"/>
            </w14:solidFill>
          </w14:textFill>
        </w:rPr>
        <w:t>说</w:t>
      </w:r>
      <w:r>
        <w:rPr>
          <w:rFonts w:hint="default" w:ascii="Times New Roman" w:hAnsi="Times New Roman" w:eastAsia="仿宋_GB2312" w:cs="Times New Roman"/>
          <w:b w:val="0"/>
          <w:bCs/>
          <w:i w:val="0"/>
          <w:caps w:val="0"/>
          <w:color w:val="000000" w:themeColor="text1"/>
          <w:spacing w:val="24"/>
          <w:sz w:val="28"/>
          <w:szCs w:val="28"/>
          <w:shd w:val="clear" w:fill="FFFFFF"/>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24"/>
          <w:sz w:val="28"/>
          <w:szCs w:val="28"/>
          <w:shd w:val="clear" w:fill="FFFFFF"/>
          <w14:textFill>
            <w14:solidFill>
              <w14:schemeClr w14:val="tx1"/>
            </w14:solidFill>
          </w14:textFill>
        </w:rPr>
        <w:t>“接到上级疫情防控的通知，我们村周瑞医生配合村全体两委干部，随时对返乡人员进行监控隔离，为我们村防疫工作作出了很大的贡献。”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E2016"/>
    <w:rsid w:val="17932478"/>
    <w:rsid w:val="1C4A7C14"/>
    <w:rsid w:val="3E5E2016"/>
    <w:rsid w:val="71F7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2020-02-05T15:34:00Z</dcterms:created>
  <dc:creator>Administrator</dc:creator>
  <cp:lastModifiedBy>Administrator</cp:lastModifiedBy>
  <dcterms:modified xsi:type="dcterms:W3CDTF">2020-02-06T15:35:33Z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