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val="en-US" w:eastAsia="zh-CN"/>
        </w:rPr>
      </w:pPr>
      <w:r>
        <w:rPr>
          <w:rFonts w:hint="eastAsia"/>
          <w:b/>
          <w:bCs/>
          <w:sz w:val="44"/>
          <w:szCs w:val="44"/>
          <w:lang w:val="en-US" w:eastAsia="zh-CN"/>
        </w:rPr>
        <w:t>北窑街道代表团参加区十六届人大五次</w:t>
      </w:r>
    </w:p>
    <w:p>
      <w:pPr>
        <w:jc w:val="center"/>
        <w:rPr>
          <w:rFonts w:hint="eastAsia"/>
          <w:b/>
          <w:bCs/>
          <w:sz w:val="44"/>
          <w:szCs w:val="44"/>
          <w:lang w:val="en-US" w:eastAsia="zh-CN"/>
        </w:rPr>
      </w:pPr>
      <w:r>
        <w:rPr>
          <w:rFonts w:hint="eastAsia"/>
          <w:b/>
          <w:bCs/>
          <w:sz w:val="44"/>
          <w:szCs w:val="44"/>
          <w:lang w:val="en-US" w:eastAsia="zh-CN"/>
        </w:rPr>
        <w:t>会议</w:t>
      </w:r>
    </w:p>
    <w:p>
      <w:pPr>
        <w:ind w:firstLine="732" w:firstLineChars="200"/>
        <w:jc w:val="both"/>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val="0"/>
          <w:i w:val="0"/>
          <w:caps w:val="0"/>
          <w:color w:val="000000"/>
          <w:spacing w:val="23"/>
          <w:sz w:val="32"/>
          <w:szCs w:val="32"/>
          <w:shd w:val="clear" w:fill="FFFFFF"/>
        </w:rPr>
        <w:t>5月21日至24日，在加快建设副中心、致力打造增长极，奋力谱写新时代中原更加出彩的洛阳绚丽篇章中展现瀍河担当的关键时期，瀍河区第十六届人民代表大会第五次会议召开。来自全区各条战线的人大代表欢聚一堂，共谋瀍河发展大计，同绘瀍河未来发展蓝图。</w:t>
      </w:r>
    </w:p>
    <w:p>
      <w:pPr>
        <w:rPr>
          <w:rFonts w:hint="eastAsia" w:asciiTheme="minorEastAsia" w:hAnsiTheme="minorEastAsia" w:eastAsiaTheme="minorEastAsia" w:cstheme="minorEastAsia"/>
          <w:sz w:val="32"/>
          <w:szCs w:val="32"/>
          <w:lang w:val="en-US" w:eastAsia="zh-CN"/>
        </w:rPr>
      </w:pPr>
    </w:p>
    <w:p>
      <w:pPr>
        <w:ind w:firstLine="640" w:firstLineChars="2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北窑街道代表团参加讨论。</w:t>
      </w:r>
      <w:r>
        <w:rPr>
          <w:rFonts w:hint="eastAsia" w:asciiTheme="minorEastAsia" w:hAnsiTheme="minorEastAsia" w:cstheme="minorEastAsia"/>
          <w:sz w:val="32"/>
          <w:szCs w:val="32"/>
          <w:lang w:val="en-US" w:eastAsia="zh-CN"/>
        </w:rPr>
        <w:t>（5月21日）</w:t>
      </w:r>
    </w:p>
    <w:p>
      <w:pPr>
        <w:rPr>
          <w:rFonts w:hint="eastAsia" w:asciiTheme="minorEastAsia" w:hAnsiTheme="minorEastAsia" w:eastAsiaTheme="minorEastAsia" w:cstheme="minorEastAsia"/>
          <w:sz w:val="32"/>
          <w:szCs w:val="32"/>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1" name="图片 1" descr="3895e61ddd03ff2a4e799bf6e9f1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95e61ddd03ff2a4e799bf6e9f197f"/>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2" name="图片 2" descr="040a6a06c6566857c956f404eff2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0a6a06c6566857c956f404eff21f8"/>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3" name="图片 3" descr="8f295344b208f492c06251599a91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f295344b208f492c06251599a91c3e"/>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ind w:firstLine="640" w:firstLineChars="200"/>
        <w:rPr>
          <w:rFonts w:hint="eastAsia" w:asciiTheme="minorEastAsia" w:hAnsi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北窑街道代表团参加讨</w:t>
      </w:r>
      <w:r>
        <w:rPr>
          <w:rFonts w:hint="eastAsia" w:asciiTheme="minorEastAsia" w:hAnsiTheme="minorEastAsia" w:cstheme="minorEastAsia"/>
          <w:sz w:val="32"/>
          <w:szCs w:val="32"/>
          <w:lang w:val="en-US" w:eastAsia="zh-CN"/>
        </w:rPr>
        <w:t>论，审议政府工作报告和“一府两院”工作报告</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cstheme="minorEastAsia"/>
          <w:sz w:val="32"/>
          <w:szCs w:val="32"/>
          <w:lang w:val="en-US" w:eastAsia="zh-CN"/>
        </w:rPr>
        <w:t>（5月22日）</w:t>
      </w:r>
    </w:p>
    <w:p>
      <w:pPr>
        <w:rPr>
          <w:rFonts w:hint="eastAsia" w:asciiTheme="minorEastAsia" w:hAnsiTheme="minorEastAsia" w:cstheme="minorEastAsia"/>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3509010"/>
            <wp:effectExtent l="0" t="0" r="10160" b="15240"/>
            <wp:docPr id="4" name="图片 4" descr="6b2798ee33cc0460e9dd495d5d85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b2798ee33cc0460e9dd495d5d85a36"/>
                    <pic:cNvPicPr>
                      <a:picLocks noChangeAspect="1"/>
                    </pic:cNvPicPr>
                  </pic:nvPicPr>
                  <pic:blipFill>
                    <a:blip r:embed="rId7"/>
                    <a:stretch>
                      <a:fillRect/>
                    </a:stretch>
                  </pic:blipFill>
                  <pic:spPr>
                    <a:xfrm>
                      <a:off x="0" y="0"/>
                      <a:ext cx="5266690" cy="35090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8" name="图片 8" descr="ac382d6bdb092d60d67ec04e21a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c382d6bdb092d60d67ec04e21a7754"/>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5" name="图片 5" descr="8b421ed4b317f0946d707dd6ee53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b421ed4b317f0946d707dd6ee535b1"/>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7" name="图片 7" descr="1d22150295735a0a0024fb7320f7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22150295735a0a0024fb7320f71ce"/>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ind w:firstLine="960" w:firstLineChars="300"/>
        <w:rPr>
          <w:rFonts w:hint="eastAsia" w:asciiTheme="minorEastAsia" w:hAnsi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北窑街道代表团参加讨</w:t>
      </w:r>
      <w:r>
        <w:rPr>
          <w:rFonts w:hint="eastAsia" w:asciiTheme="minorEastAsia" w:hAnsiTheme="minorEastAsia" w:cstheme="minorEastAsia"/>
          <w:sz w:val="32"/>
          <w:szCs w:val="32"/>
          <w:lang w:val="en-US" w:eastAsia="zh-CN"/>
        </w:rPr>
        <w:t>论，继续审议政府工作报告和“一府两院”工作报告，并提出意见和建议</w:t>
      </w:r>
      <w:bookmarkStart w:id="0" w:name="_GoBack"/>
      <w:bookmarkEnd w:id="0"/>
      <w:r>
        <w:rPr>
          <w:rFonts w:hint="eastAsia" w:asciiTheme="minorEastAsia" w:hAnsiTheme="minorEastAsia" w:eastAsiaTheme="minorEastAsia" w:cstheme="minorEastAsia"/>
          <w:sz w:val="32"/>
          <w:szCs w:val="32"/>
          <w:lang w:val="en-US" w:eastAsia="zh-CN"/>
        </w:rPr>
        <w:t>。</w:t>
      </w:r>
      <w:r>
        <w:rPr>
          <w:rFonts w:hint="eastAsia" w:asciiTheme="minorEastAsia" w:hAnsiTheme="minorEastAsia" w:cstheme="minorEastAsia"/>
          <w:sz w:val="32"/>
          <w:szCs w:val="32"/>
          <w:lang w:val="en-US" w:eastAsia="zh-CN"/>
        </w:rPr>
        <w:t>（5月23日）</w:t>
      </w:r>
    </w:p>
    <w:p>
      <w:pPr>
        <w:rPr>
          <w:rFonts w:hint="eastAsia" w:eastAsiaTheme="minorEastAsia"/>
          <w:lang w:eastAsia="zh-CN"/>
        </w:rPr>
      </w:pPr>
      <w:r>
        <w:rPr>
          <w:rFonts w:hint="eastAsia" w:eastAsiaTheme="minorEastAsia"/>
          <w:lang w:eastAsia="zh-CN"/>
        </w:rPr>
        <w:drawing>
          <wp:inline distT="0" distB="0" distL="114300" distR="114300">
            <wp:extent cx="5266690" cy="3576955"/>
            <wp:effectExtent l="0" t="0" r="10160" b="4445"/>
            <wp:docPr id="9" name="图片 9" descr="e378bf4de93913183d5797f87427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78bf4de93913183d5797f8742731f"/>
                    <pic:cNvPicPr>
                      <a:picLocks noChangeAspect="1"/>
                    </pic:cNvPicPr>
                  </pic:nvPicPr>
                  <pic:blipFill>
                    <a:blip r:embed="rId11"/>
                    <a:stretch>
                      <a:fillRect/>
                    </a:stretch>
                  </pic:blipFill>
                  <pic:spPr>
                    <a:xfrm>
                      <a:off x="0" y="0"/>
                      <a:ext cx="5266690" cy="357695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074285" cy="3806190"/>
            <wp:effectExtent l="0" t="0" r="12065" b="3810"/>
            <wp:docPr id="10" name="图片 10" descr="b0516e83dec542f4010eb250d42d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0516e83dec542f4010eb250d42d451"/>
                    <pic:cNvPicPr>
                      <a:picLocks noChangeAspect="1"/>
                    </pic:cNvPicPr>
                  </pic:nvPicPr>
                  <pic:blipFill>
                    <a:blip r:embed="rId12"/>
                    <a:stretch>
                      <a:fillRect/>
                    </a:stretch>
                  </pic:blipFill>
                  <pic:spPr>
                    <a:xfrm>
                      <a:off x="0" y="0"/>
                      <a:ext cx="5074285" cy="3806190"/>
                    </a:xfrm>
                    <a:prstGeom prst="rect">
                      <a:avLst/>
                    </a:prstGeom>
                  </pic:spPr>
                </pic:pic>
              </a:graphicData>
            </a:graphic>
          </wp:inline>
        </w:drawing>
      </w:r>
    </w:p>
    <w:p>
      <w:pPr>
        <w:rPr>
          <w:rFonts w:hint="eastAsia" w:eastAsiaTheme="minorEastAsia"/>
          <w:lang w:eastAsia="zh-CN"/>
        </w:rPr>
      </w:pPr>
    </w:p>
    <w:p>
      <w:pPr>
        <w:ind w:firstLine="640" w:firstLineChars="200"/>
        <w:rPr>
          <w:rFonts w:hint="eastAsia"/>
          <w:sz w:val="32"/>
          <w:szCs w:val="32"/>
          <w:lang w:val="en-US" w:eastAsia="zh-CN"/>
        </w:rPr>
      </w:pPr>
      <w:r>
        <w:rPr>
          <w:rFonts w:hint="eastAsia"/>
          <w:sz w:val="32"/>
          <w:szCs w:val="32"/>
          <w:lang w:val="en-US" w:eastAsia="zh-CN"/>
        </w:rPr>
        <w:t>后附代表提出的建议和意见：</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黄朝文代表提出关于在我区建立疫情隔离机构，做好疫情常态化防控工作的建议。</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李天伦代表提出关于打通利民南街至瀍涧大道以利于周边群众出行的建议。</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三、</w:t>
      </w:r>
      <w:r>
        <w:rPr>
          <w:rFonts w:hint="eastAsia" w:ascii="仿宋" w:hAnsi="仿宋" w:eastAsia="仿宋" w:cs="仿宋"/>
          <w:sz w:val="32"/>
          <w:szCs w:val="32"/>
        </w:rPr>
        <w:t>张永健代表提出关于建立群众文化娱乐健身活动广场的建议。</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四、</w:t>
      </w:r>
      <w:r>
        <w:rPr>
          <w:rFonts w:hint="eastAsia" w:ascii="仿宋" w:hAnsi="仿宋" w:eastAsia="仿宋" w:cs="仿宋"/>
          <w:sz w:val="32"/>
          <w:szCs w:val="32"/>
        </w:rPr>
        <w:t>马巧霞代表提出关于硬化勒马听风街部分道路的建议和关于将翠阜路北延道路交给环卫部门管理的建议。</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五、</w:t>
      </w:r>
      <w:r>
        <w:rPr>
          <w:rFonts w:hint="eastAsia" w:ascii="仿宋" w:hAnsi="仿宋" w:eastAsia="仿宋" w:cs="仿宋"/>
          <w:sz w:val="32"/>
          <w:szCs w:val="32"/>
        </w:rPr>
        <w:t>马仁礼代表提出关于进一步加强生牛羊肉市场监管的建议。</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六、</w:t>
      </w:r>
      <w:r>
        <w:rPr>
          <w:rFonts w:hint="eastAsia" w:ascii="仿宋" w:hAnsi="仿宋" w:eastAsia="仿宋" w:cs="仿宋"/>
          <w:sz w:val="32"/>
          <w:szCs w:val="32"/>
        </w:rPr>
        <w:t>李无阴代表提出关于大力优化 招商环境，助推瀍河经济发展的建议。</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七、</w:t>
      </w:r>
      <w:r>
        <w:rPr>
          <w:rFonts w:hint="eastAsia" w:ascii="仿宋" w:hAnsi="仿宋" w:eastAsia="仿宋" w:cs="仿宋"/>
          <w:sz w:val="32"/>
          <w:szCs w:val="32"/>
        </w:rPr>
        <w:t>马月霞代表提出关于加强学生课后托管服务管理工作的建议。</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八、</w:t>
      </w:r>
      <w:r>
        <w:rPr>
          <w:rFonts w:hint="eastAsia" w:ascii="仿宋" w:hAnsi="仿宋" w:eastAsia="仿宋" w:cs="仿宋"/>
          <w:sz w:val="32"/>
          <w:szCs w:val="32"/>
        </w:rPr>
        <w:t>洪淋代表谈到了将瀍河打造成特色小镇的想法。</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九、</w:t>
      </w:r>
      <w:r>
        <w:rPr>
          <w:rFonts w:hint="eastAsia" w:ascii="仿宋" w:hAnsi="仿宋" w:eastAsia="仿宋" w:cs="仿宋"/>
          <w:sz w:val="32"/>
          <w:szCs w:val="32"/>
        </w:rPr>
        <w:t>马静民代表谈到了如何破解瀍河特色食品加工企业融资问题。</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十、</w:t>
      </w:r>
      <w:r>
        <w:rPr>
          <w:rFonts w:hint="eastAsia" w:ascii="仿宋" w:hAnsi="仿宋" w:eastAsia="仿宋" w:cs="仿宋"/>
          <w:sz w:val="32"/>
          <w:szCs w:val="32"/>
        </w:rPr>
        <w:t>刘晓东代表提出了如何发扬宣传好民族餐饮和民族文化的看法。</w:t>
      </w:r>
    </w:p>
    <w:p>
      <w:pPr>
        <w:ind w:firstLine="640" w:firstLineChars="200"/>
        <w:rPr>
          <w:rFonts w:hint="eastAsia" w:asciiTheme="minorEastAsia" w:hAnsiTheme="minorEastAsia" w:eastAsiaTheme="minorEastAsia" w:cstheme="minorEastAsia"/>
          <w:sz w:val="32"/>
          <w:szCs w:val="32"/>
          <w:lang w:val="en-US" w:eastAsia="zh-CN"/>
        </w:rPr>
      </w:pPr>
    </w:p>
    <w:p>
      <w:pPr>
        <w:ind w:firstLine="640" w:firstLineChars="200"/>
        <w:rPr>
          <w:rFonts w:hint="eastAsia" w:asciiTheme="minorEastAsia" w:hAnsiTheme="minorEastAsia" w:eastAsiaTheme="minorEastAsia" w:cstheme="minorEastAsia"/>
          <w:sz w:val="32"/>
          <w:szCs w:val="32"/>
          <w:lang w:val="en-US" w:eastAsia="zh-CN"/>
        </w:rPr>
      </w:pPr>
    </w:p>
    <w:p>
      <w:pPr>
        <w:ind w:firstLine="640" w:firstLineChars="200"/>
        <w:rPr>
          <w:rFonts w:hint="eastAsia" w:asciiTheme="minorEastAsia" w:hAnsi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北窑街道代表团参加讨</w:t>
      </w:r>
      <w:r>
        <w:rPr>
          <w:rFonts w:hint="eastAsia" w:asciiTheme="minorEastAsia" w:hAnsiTheme="minorEastAsia" w:cstheme="minorEastAsia"/>
          <w:sz w:val="32"/>
          <w:szCs w:val="32"/>
          <w:lang w:val="en-US" w:eastAsia="zh-CN"/>
        </w:rPr>
        <w:t>论，审议法院和检查院工作报告</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cstheme="minorEastAsia"/>
          <w:sz w:val="32"/>
          <w:szCs w:val="32"/>
          <w:lang w:val="en-US" w:eastAsia="zh-CN"/>
        </w:rPr>
        <w:t>（5月24日）</w:t>
      </w:r>
    </w:p>
    <w:p>
      <w:pPr>
        <w:rPr>
          <w:rFonts w:hint="eastAsia" w:asciiTheme="minorEastAsia" w:hAnsiTheme="minorEastAsia" w:cstheme="minorEastAsia"/>
          <w:sz w:val="32"/>
          <w:szCs w:val="32"/>
          <w:lang w:val="en-US" w:eastAsia="zh-CN"/>
        </w:rPr>
      </w:pPr>
      <w:r>
        <w:rPr>
          <w:rFonts w:hint="eastAsia" w:asciiTheme="minorEastAsia" w:hAnsiTheme="minorEastAsia" w:cstheme="minorEastAsia"/>
          <w:sz w:val="32"/>
          <w:szCs w:val="32"/>
          <w:lang w:val="en-US" w:eastAsia="zh-CN"/>
        </w:rPr>
        <w:drawing>
          <wp:inline distT="0" distB="0" distL="114300" distR="114300">
            <wp:extent cx="5266690" cy="3337560"/>
            <wp:effectExtent l="0" t="0" r="10160" b="15240"/>
            <wp:docPr id="6" name="图片 6" descr="3e538d381106466a43bf5b1b20af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e538d381106466a43bf5b1b20af01f"/>
                    <pic:cNvPicPr>
                      <a:picLocks noChangeAspect="1"/>
                    </pic:cNvPicPr>
                  </pic:nvPicPr>
                  <pic:blipFill>
                    <a:blip r:embed="rId13"/>
                    <a:stretch>
                      <a:fillRect/>
                    </a:stretch>
                  </pic:blipFill>
                  <pic:spPr>
                    <a:xfrm>
                      <a:off x="0" y="0"/>
                      <a:ext cx="5266690" cy="3337560"/>
                    </a:xfrm>
                    <a:prstGeom prst="rect">
                      <a:avLst/>
                    </a:prstGeom>
                  </pic:spPr>
                </pic:pic>
              </a:graphicData>
            </a:graphic>
          </wp:inline>
        </w:drawing>
      </w:r>
    </w:p>
    <w:p>
      <w:pPr>
        <w:ind w:firstLine="640" w:firstLineChars="200"/>
        <w:rPr>
          <w:rFonts w:hint="eastAsia" w:asciiTheme="minorEastAsia" w:hAnsiTheme="minorEastAsia" w:cstheme="minorEastAsia"/>
          <w:sz w:val="32"/>
          <w:szCs w:val="32"/>
          <w:lang w:val="en-US" w:eastAsia="zh-CN"/>
        </w:rPr>
      </w:pPr>
    </w:p>
    <w:p>
      <w:pPr>
        <w:rPr>
          <w:rFonts w:hint="default"/>
          <w:sz w:val="32"/>
          <w:szCs w:val="32"/>
          <w:lang w:val="en-US" w:eastAsia="zh-CN"/>
        </w:rPr>
      </w:pPr>
      <w:r>
        <w:rPr>
          <w:rFonts w:hint="default"/>
          <w:sz w:val="32"/>
          <w:szCs w:val="32"/>
          <w:lang w:val="en-US" w:eastAsia="zh-CN"/>
        </w:rPr>
        <w:drawing>
          <wp:inline distT="0" distB="0" distL="114300" distR="114300">
            <wp:extent cx="5266690" cy="3745230"/>
            <wp:effectExtent l="0" t="0" r="10160" b="7620"/>
            <wp:docPr id="11" name="图片 11" descr="5cc3f31cbea2bfd932c8c3516735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cc3f31cbea2bfd932c8c351673532e"/>
                    <pic:cNvPicPr>
                      <a:picLocks noChangeAspect="1"/>
                    </pic:cNvPicPr>
                  </pic:nvPicPr>
                  <pic:blipFill>
                    <a:blip r:embed="rId14"/>
                    <a:stretch>
                      <a:fillRect/>
                    </a:stretch>
                  </pic:blipFill>
                  <pic:spPr>
                    <a:xfrm>
                      <a:off x="0" y="0"/>
                      <a:ext cx="5266690" cy="3745230"/>
                    </a:xfrm>
                    <a:prstGeom prst="rect">
                      <a:avLst/>
                    </a:prstGeom>
                  </pic:spPr>
                </pic:pic>
              </a:graphicData>
            </a:graphic>
          </wp:inline>
        </w:drawing>
      </w:r>
    </w:p>
    <w:p>
      <w:pPr>
        <w:ind w:firstLine="640" w:firstLineChars="200"/>
        <w:rPr>
          <w:rFonts w:hint="eastAsia"/>
          <w:sz w:val="32"/>
          <w:szCs w:val="32"/>
          <w:lang w:val="en-US" w:eastAsia="zh-CN"/>
        </w:rPr>
      </w:pPr>
      <w:r>
        <w:rPr>
          <w:rFonts w:hint="eastAsia"/>
          <w:sz w:val="32"/>
          <w:szCs w:val="32"/>
          <w:lang w:val="en-US" w:eastAsia="zh-CN"/>
        </w:rPr>
        <w:t>5月24日上午，大会胜利闭幕。</w:t>
      </w:r>
    </w:p>
    <w:p>
      <w:pPr>
        <w:ind w:firstLine="640" w:firstLineChars="200"/>
        <w:rPr>
          <w:rFonts w:hint="eastAsia"/>
          <w:sz w:val="32"/>
          <w:szCs w:val="32"/>
          <w:lang w:val="en-US" w:eastAsia="zh-CN"/>
        </w:rPr>
      </w:pPr>
    </w:p>
    <w:p>
      <w:pPr>
        <w:ind w:firstLine="5120" w:firstLineChars="1600"/>
        <w:rPr>
          <w:rFonts w:hint="default"/>
          <w:sz w:val="32"/>
          <w:szCs w:val="32"/>
          <w:lang w:val="en-US" w:eastAsia="zh-CN"/>
        </w:rPr>
      </w:pPr>
      <w:r>
        <w:rPr>
          <w:rFonts w:hint="eastAsia"/>
          <w:sz w:val="32"/>
          <w:szCs w:val="32"/>
          <w:lang w:val="en-US" w:eastAsia="zh-CN"/>
        </w:rPr>
        <w:t>北窑街道人大工委</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825578"/>
    <w:rsid w:val="02AC7D89"/>
    <w:rsid w:val="105C0DD9"/>
    <w:rsid w:val="134F2B7A"/>
    <w:rsid w:val="271D7592"/>
    <w:rsid w:val="3D52076D"/>
    <w:rsid w:val="419D608E"/>
    <w:rsid w:val="43901BF6"/>
    <w:rsid w:val="49AE2F29"/>
    <w:rsid w:val="4EA53A17"/>
    <w:rsid w:val="511A7919"/>
    <w:rsid w:val="61E75B98"/>
    <w:rsid w:val="6664340E"/>
    <w:rsid w:val="667E0CDB"/>
    <w:rsid w:val="66BB703E"/>
    <w:rsid w:val="66FA5362"/>
    <w:rsid w:val="77060497"/>
    <w:rsid w:val="7BDF6D50"/>
    <w:rsid w:val="7DF31B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2020-05-26T09:05:00Z</dcterms:created>
  <dc:creator>lenovo</dc:creator>
  <cp:lastModifiedBy>Gentle</cp:lastModifiedBy>
  <dcterms:modified xsi:type="dcterms:W3CDTF">2020-05-26T09:33:05Z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