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人大代表履职报告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尊敬的各位领导、各位选民代表：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大家好。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我叫安邦吉，是后马村村主任兼人大代表。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被选为村主任和人大代表，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是全体选民对我的信任，同时也是希望。自当选那天起，我每时每刻时努力服务于这片土地，不辱使命，尽心尽责，为我村的建设和发展作出坚持不懈的努力。现就我在人大代表岗位上履行职责情况向大家做汇报，不到之处，敬请提出宝贵的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时刻关注我村各项事业的发展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作为一名农村基层人大代表，长期生长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生活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工作在农村，对“农村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农民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农业”问题十分关注，这也是我的首要任务和职责。自改革开放以来，农村各项事业得到全面的发展和进步，农民的经济收入、生活水平不可同日而语。但从近几年来看，制约农村经济整体发展的瓶颈日益显现，农业的基础地位受到冲击，农民收入增长比较缓慢，农业种植业成本不断增加等这些矛盾，将是我最关心的需要长期努力的农村工作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如何找准增加农民收入，增强农业基础地位，加快农村整体发展速度等一系列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问题，我积极沟通上层领导和农业专家，进行土地专项承包，大力种植适合的农作物如紫薯、油葵等，发展当地经济的形式，推动村民经济发展。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倾听民声、表达民意、参政议政、民主监督，积极履行一名人大代表的职责。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怎样做好一名人大代表，履行好职能，在现行体制下确实是一件值得深思的事情。我的做法是：深入到家家户户，以拉家常的方式，倾听他们最关心的问题，并做好笔记，然后把不同的意见和建议进行疏理，主要分为：党的惠民政策在基层执行情况，农村、农业、农民的投入、发展和收入增长，道路建设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环境卫生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等问题，及时向村镇及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有关部门反馈，以便取得他们的关注和重视，以希帮助解决。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为民众办实事，谋福利，保障困难群众基本生活权益。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全面落实五保、低保等救助政策，切实做到应保尽保，低保对象有进有出，低保补助标准有升有降，动态管理，初步建立起以村低保制度为基础、其他社会救助为补充的农村社会救助体系。全面落实五保供养政策。完善基础实施。不断整合村组资源，理顺村组工作关系，推进村民自治。解决好重点优抚对象的生活、住房等困难。把村务公开工作作为重中之重，健全完善村级事务决策程序和民主化管理、民主化监督机制，建立建全以村党组织领导下，充满活力的村民自治机制体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认真参加人大组织的各项活动，把参加人大活动作为开阔眼界、增长知识的好机会。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人民选我当代表，我要当好代表为人民。为选民办实事是我做好人大代表的执着追求和工作的目标。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人大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代表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工作我不敢说做的很好，但我在尽一个代表的职责努力的、尽职的在做，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以后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认真听取选民的意见，把代表工作做的更好。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fill="FFFFFF"/>
          <w:lang w:val="en-US" w:eastAsia="zh-CN"/>
        </w:rPr>
        <w:t>履职报告人：安邦吉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fill="FFFFFF"/>
          <w:lang w:val="en-US" w:eastAsia="zh-CN"/>
        </w:rPr>
        <w:t>2020年12月25日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115F9"/>
    <w:multiLevelType w:val="singleLevel"/>
    <w:tmpl w:val="BF2115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5034"/>
    <w:rsid w:val="21424DC5"/>
    <w:rsid w:val="3B367724"/>
    <w:rsid w:val="6C2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sz w:val="18"/>
      <w:szCs w:val="18"/>
      <w:u w:val="none"/>
      <w:bdr w:val="single" w:color="DCDFE6" w:sz="6" w:space="0"/>
      <w:shd w:val="clear" w:fill="FFFFFF"/>
    </w:rPr>
  </w:style>
  <w:style w:type="character" w:styleId="7">
    <w:name w:val="Emphasis"/>
    <w:basedOn w:val="4"/>
    <w:qFormat/>
    <w:uiPriority w:val="0"/>
    <w:rPr>
      <w:color w:val="FFFFFF"/>
      <w:sz w:val="18"/>
      <w:szCs w:val="18"/>
      <w:shd w:val="clear" w:fill="999999"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Courier New" w:hAnsi="Courier New"/>
      <w:sz w:val="20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7AB7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user-home-article-container-ctrls-list"/>
    <w:basedOn w:val="4"/>
    <w:qFormat/>
    <w:uiPriority w:val="0"/>
  </w:style>
  <w:style w:type="character" w:customStyle="1" w:styleId="17">
    <w:name w:val="not([class*=suffix])"/>
    <w:basedOn w:val="4"/>
    <w:qFormat/>
    <w:uiPriority w:val="0"/>
    <w:rPr>
      <w:sz w:val="19"/>
      <w:szCs w:val="19"/>
    </w:rPr>
  </w:style>
  <w:style w:type="paragraph" w:customStyle="1" w:styleId="1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2021-01-03T04:23:47Z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