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sz w:val="44"/>
          <w:szCs w:val="36"/>
          <w:lang w:val="en-US" w:eastAsia="zh-CN"/>
        </w:rPr>
      </w:pPr>
      <w:r>
        <w:rPr>
          <w:rFonts w:hint="eastAsia"/>
          <w:sz w:val="44"/>
          <w:szCs w:val="36"/>
          <w:lang w:val="en-US" w:eastAsia="zh-CN"/>
        </w:rPr>
        <w:t>孙店镇健全防止返贫动态监测和帮扶机制部署动员会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6月17日下午，孙店镇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召开健全防止返贫动态监测和帮扶机制工作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部署动员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会，切实把防止返贫工作和持续做好帮扶工作摆在突出位置，高质量推进脱贫攻坚与乡村振兴有效衔接。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党政班子成员、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全体镇干部、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驻村第一书记、村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两委干部，扶贫专干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参加会议。</w:t>
      </w: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4319905" cy="2879725"/>
            <wp:effectExtent l="0" t="0" r="4445" b="15875"/>
            <wp:docPr id="1" name="图片 1" descr="fba0dcba435d43b2d1a1b2f042cb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a0dcba435d43b2d1a1b2f042cb7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会上，镇分管扶贫领导任亚会传达了市相关会议精神，领学了《河南省健全防止返贫动态监测和帮扶机制实施方案》，对排查范围和方式、工作重点和原则、健全帮扶机制等进行了培训部署。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全面排查要求三个途径相互协同，做到“五个必到”，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把防止返贫监测帮扶作为巩固脱贫攻坚成果同乡村振兴有效衔接的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重要抓手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，健全体制机制，细化政策举措，做到早发现、早干预、早帮扶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4319905" cy="2879725"/>
            <wp:effectExtent l="0" t="0" r="4445" b="15875"/>
            <wp:docPr id="2" name="图片 2" descr="e96d21c533d8d7e9fca53b9f50d7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6d21c533d8d7e9fca53b9f50d77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项城市人大代表、孙店镇党委书记李剑楠做出总结并强调：全体镇村干部要提高思想认识，压实工作责任，严肃工作纪律，对照时间节点按时保质完成任务，确保防止返贫动态监测排查工作取得实效，为巩固拓展脱贫攻坚成效同乡村振兴有效衔接打下坚实基础。</w:t>
      </w:r>
    </w:p>
    <w:p>
      <w:pPr>
        <w:ind w:firstLine="640" w:firstLineChars="200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406555"/>
    <w:rsid w:val="2BCD4CA8"/>
    <w:rsid w:val="31194092"/>
    <w:rsid w:val="34124CCE"/>
    <w:rsid w:val="5ED7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2021-06-18T03:01:00Z</dcterms:created>
  <dc:creator>Administrator</dc:creator>
  <cp:lastModifiedBy>郭晓平</cp:lastModifiedBy>
  <dcterms:modified xsi:type="dcterms:W3CDTF">2021-06-29T08:36:45Z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EE5AEF651E094951AEE2AEA8722BC252</vt:lpwstr>
  </property>
</Properties>
</file>