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44"/>
          <w:szCs w:val="44"/>
          <w:lang w:eastAsia="zh-CN"/>
        </w:rPr>
      </w:pPr>
      <w:r>
        <w:rPr>
          <w:rFonts w:hint="eastAsia" w:eastAsia="宋体"/>
          <w:sz w:val="44"/>
          <w:szCs w:val="44"/>
          <w:lang w:eastAsia="zh-CN"/>
        </w:rPr>
        <w:t>孙店镇大力开展安全生产隐患</w:t>
      </w:r>
    </w:p>
    <w:p>
      <w:pPr>
        <w:jc w:val="center"/>
        <w:rPr>
          <w:rFonts w:hint="eastAsia" w:eastAsia="宋体"/>
          <w:sz w:val="44"/>
          <w:szCs w:val="44"/>
          <w:lang w:eastAsia="zh-CN"/>
        </w:rPr>
      </w:pPr>
      <w:r>
        <w:rPr>
          <w:rFonts w:hint="eastAsia" w:eastAsia="宋体"/>
          <w:sz w:val="44"/>
          <w:szCs w:val="44"/>
          <w:lang w:eastAsia="zh-CN"/>
        </w:rPr>
        <w:t>排查治理清零行动</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19日上午8点，我镇党委政府按照上级要求在多媒体会议室召开孙店镇安全生产隐患排查治理清零行动会议。</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会议上镇长葛志杰传达了上级精神，要求对前期排查的隐患进行清零工作，做到“清零一家，申报一家，验收一家”。他强调，</w:t>
      </w:r>
      <w:r>
        <w:rPr>
          <w:rFonts w:hint="eastAsia" w:ascii="仿宋" w:hAnsi="仿宋" w:eastAsia="仿宋" w:cs="仿宋"/>
          <w:sz w:val="32"/>
          <w:szCs w:val="32"/>
          <w:lang w:eastAsia="zh-CN"/>
        </w:rPr>
        <w:t>要始终坚持“人民至上、生命至上”的原则，深刻汲取湖北十堰“</w:t>
      </w:r>
      <w:r>
        <w:rPr>
          <w:rFonts w:hint="eastAsia" w:ascii="仿宋" w:hAnsi="仿宋" w:eastAsia="仿宋" w:cs="仿宋"/>
          <w:sz w:val="32"/>
          <w:szCs w:val="32"/>
          <w:lang w:val="en-US" w:eastAsia="zh-CN"/>
        </w:rPr>
        <w:t>6.13”燃气爆炸事故和</w:t>
      </w:r>
      <w:r>
        <w:rPr>
          <w:rFonts w:hint="default" w:ascii="仿宋" w:hAnsi="仿宋" w:eastAsia="仿宋" w:cs="仿宋"/>
          <w:sz w:val="32"/>
          <w:szCs w:val="32"/>
          <w:lang w:val="en-US" w:eastAsia="zh-CN"/>
        </w:rPr>
        <w:t>柘</w:t>
      </w:r>
      <w:r>
        <w:rPr>
          <w:rFonts w:hint="eastAsia" w:ascii="仿宋" w:hAnsi="仿宋" w:eastAsia="仿宋" w:cs="仿宋"/>
          <w:sz w:val="32"/>
          <w:szCs w:val="32"/>
          <w:lang w:eastAsia="zh-CN"/>
        </w:rPr>
        <w:t>城县“6.25”重大火灾事故教训，紧紧抓住人员密集场所、沿街门店、九小场所、燃气、农村危房等重点场所、重点行业、重点环节不松手，展开拉网式、地毯式隐患排查，做到存在隐患的不放过，违法人员未处理的不放过，整改</w:t>
      </w:r>
      <w:r>
        <w:rPr>
          <w:rFonts w:hint="default" w:ascii="仿宋" w:hAnsi="仿宋" w:eastAsia="仿宋" w:cs="仿宋"/>
          <w:sz w:val="32"/>
          <w:szCs w:val="32"/>
          <w:lang w:val="en-US" w:eastAsia="zh-CN"/>
        </w:rPr>
        <w:t>不彻底</w:t>
      </w:r>
      <w:r>
        <w:rPr>
          <w:rFonts w:hint="eastAsia" w:ascii="仿宋" w:hAnsi="仿宋" w:eastAsia="仿宋" w:cs="仿宋"/>
          <w:sz w:val="32"/>
          <w:szCs w:val="32"/>
          <w:lang w:eastAsia="zh-CN"/>
        </w:rPr>
        <w:t>的不放过，</w:t>
      </w:r>
      <w:r>
        <w:rPr>
          <w:rFonts w:hint="eastAsia" w:ascii="仿宋" w:hAnsi="仿宋" w:eastAsia="仿宋" w:cs="仿宋"/>
          <w:sz w:val="32"/>
          <w:szCs w:val="32"/>
          <w:lang w:val="en-US" w:eastAsia="zh-CN"/>
        </w:rPr>
        <w:t>确保全镇安全生产隐患排查整治工作顺利清零。</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4A00A9"/>
    <w:rsid w:val="09F036B4"/>
    <w:rsid w:val="25B115E5"/>
    <w:rsid w:val="391707AB"/>
    <w:rsid w:val="77326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iPriority w:val="0"/>
    <w:rPr>
      <w:rFonts w:ascii="Calibri" w:hAnsi="Calibri" w:eastAsia="宋体" w:cs="Times New Roman"/>
    </w:rPr>
  </w:style>
  <w:style w:type="table" w:default="1" w:styleId="2">
    <w:name w:val="Normal Table"/>
    <w:uiPriority w:val="0"/>
    <w:rPr>
      <w:rFonts w:ascii="Calibri" w:hAnsi="Calibri" w:eastAsia="宋体" w:cs="Times New Roman"/>
    </w:rPr>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2021-07-20T02:24:34Z</dcterms:created>
  <dc:creator>Administrator</dc:creator>
  <cp:lastModifiedBy>Administrator</cp:lastModifiedBy>
  <dcterms:modified xsi:type="dcterms:W3CDTF">2021-07-29T02:30:27Z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47540EE3AEA0448BA3C679E217A72EC5</vt:lpwstr>
  </property>
</Properties>
</file>