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482" w:rsidRPr="00651482" w:rsidRDefault="00651482" w:rsidP="00651482">
      <w:pPr>
        <w:pStyle w:val="a5"/>
        <w:shd w:val="clear" w:color="auto" w:fill="FFFFFF"/>
        <w:spacing w:line="480" w:lineRule="atLeast"/>
        <w:jc w:val="center"/>
        <w:rPr>
          <w:rFonts w:ascii="仿宋" w:eastAsia="仿宋" w:hAnsi="仿宋"/>
          <w:b/>
          <w:color w:val="333333"/>
          <w:sz w:val="44"/>
          <w:szCs w:val="44"/>
          <w:bdr w:val="none" w:sz="0" w:space="0" w:color="auto" w:frame="1"/>
        </w:rPr>
      </w:pPr>
      <w:r w:rsidRPr="00651482">
        <w:rPr>
          <w:rFonts w:ascii="仿宋" w:eastAsia="仿宋" w:hAnsi="仿宋" w:hint="eastAsia"/>
          <w:b/>
          <w:color w:val="333333"/>
          <w:sz w:val="44"/>
          <w:szCs w:val="44"/>
          <w:bdr w:val="none" w:sz="0" w:space="0" w:color="auto" w:frame="1"/>
        </w:rPr>
        <w:t>稳扎实打多措并举搞好</w:t>
      </w:r>
    </w:p>
    <w:p w:rsidR="00651482" w:rsidRPr="00651482" w:rsidRDefault="00651482" w:rsidP="00651482">
      <w:pPr>
        <w:pStyle w:val="a5"/>
        <w:shd w:val="clear" w:color="auto" w:fill="FFFFFF"/>
        <w:spacing w:line="480" w:lineRule="atLeast"/>
        <w:jc w:val="center"/>
        <w:rPr>
          <w:rFonts w:ascii="仿宋" w:eastAsia="仿宋" w:hAnsi="仿宋"/>
          <w:b/>
          <w:color w:val="333333"/>
          <w:sz w:val="44"/>
          <w:szCs w:val="44"/>
          <w:bdr w:val="none" w:sz="0" w:space="0" w:color="auto" w:frame="1"/>
        </w:rPr>
      </w:pPr>
      <w:r w:rsidRPr="00651482">
        <w:rPr>
          <w:rFonts w:ascii="仿宋" w:eastAsia="仿宋" w:hAnsi="仿宋" w:hint="eastAsia"/>
          <w:b/>
          <w:color w:val="333333"/>
          <w:sz w:val="44"/>
          <w:szCs w:val="44"/>
          <w:bdr w:val="none" w:sz="0" w:space="0" w:color="auto" w:frame="1"/>
        </w:rPr>
        <w:t>“三夏”粮食抢收工作</w:t>
      </w:r>
    </w:p>
    <w:p w:rsidR="0075669F" w:rsidRDefault="0075669F" w:rsidP="0075669F">
      <w:pPr>
        <w:pStyle w:val="a5"/>
        <w:shd w:val="clear" w:color="auto" w:fill="FFFFFF"/>
        <w:spacing w:line="480" w:lineRule="atLeast"/>
        <w:rPr>
          <w:rFonts w:ascii="仿宋" w:eastAsia="仿宋" w:hAnsi="仿宋"/>
          <w:color w:val="333333"/>
          <w:sz w:val="32"/>
          <w:szCs w:val="32"/>
          <w:bdr w:val="none" w:sz="0" w:space="0" w:color="auto" w:frame="1"/>
        </w:rPr>
      </w:pPr>
      <w:r>
        <w:rPr>
          <w:rFonts w:ascii="仿宋" w:eastAsia="仿宋" w:hAnsi="仿宋"/>
          <w:noProof/>
          <w:color w:val="333333"/>
          <w:sz w:val="32"/>
          <w:szCs w:val="32"/>
          <w:bdr w:val="none" w:sz="0" w:space="0" w:color="auto" w:frame="1"/>
        </w:rPr>
        <w:drawing>
          <wp:inline distT="0" distB="0" distL="0" distR="0">
            <wp:extent cx="5194404" cy="3457575"/>
            <wp:effectExtent l="19050" t="0" r="6246" b="0"/>
            <wp:docPr id="1" name="图片 1" descr="C:\Users\ADMINI~1\AppData\Local\Temp\WeChat Files\004eae0d1e8f1c5ca60f1a1f8663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04eae0d1e8f1c5ca60f1a1f86633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63" cy="346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69F">
        <w:rPr>
          <w:rFonts w:ascii="仿宋" w:eastAsia="仿宋" w:hAnsi="仿宋" w:hint="eastAsia"/>
          <w:color w:val="333333"/>
          <w:sz w:val="32"/>
          <w:szCs w:val="32"/>
          <w:bdr w:val="none" w:sz="0" w:space="0" w:color="auto" w:frame="1"/>
        </w:rPr>
        <w:t xml:space="preserve"> </w:t>
      </w:r>
    </w:p>
    <w:p w:rsidR="00651482" w:rsidRPr="00651482" w:rsidRDefault="00651482" w:rsidP="0075669F">
      <w:pPr>
        <w:pStyle w:val="a5"/>
        <w:shd w:val="clear" w:color="auto" w:fill="FFFFFF"/>
        <w:spacing w:line="480" w:lineRule="atLeast"/>
        <w:ind w:firstLineChars="200" w:firstLine="640"/>
        <w:rPr>
          <w:rFonts w:ascii="仿宋" w:eastAsia="仿宋" w:hAnsi="仿宋"/>
          <w:color w:val="333333"/>
          <w:sz w:val="32"/>
          <w:szCs w:val="32"/>
          <w:bdr w:val="none" w:sz="0" w:space="0" w:color="auto" w:frame="1"/>
        </w:rPr>
      </w:pPr>
      <w:r w:rsidRPr="00651482">
        <w:rPr>
          <w:rFonts w:ascii="仿宋" w:eastAsia="仿宋" w:hAnsi="仿宋" w:hint="eastAsia"/>
          <w:color w:val="333333"/>
          <w:sz w:val="32"/>
          <w:szCs w:val="32"/>
          <w:bdr w:val="none" w:sz="0" w:space="0" w:color="auto" w:frame="1"/>
        </w:rPr>
        <w:t>“三夏”工作动员会后，</w:t>
      </w:r>
      <w:r w:rsidR="00A215D8">
        <w:rPr>
          <w:rFonts w:ascii="仿宋" w:eastAsia="仿宋" w:hAnsi="仿宋" w:hint="eastAsia"/>
          <w:color w:val="333333"/>
          <w:sz w:val="32"/>
          <w:szCs w:val="32"/>
          <w:bdr w:val="none" w:sz="0" w:space="0" w:color="auto" w:frame="1"/>
        </w:rPr>
        <w:t>韩陵镇人大主席团对此项工作高度重视。6月10日，</w:t>
      </w:r>
      <w:r w:rsidRPr="00651482">
        <w:rPr>
          <w:rFonts w:ascii="仿宋" w:eastAsia="仿宋" w:hAnsi="仿宋" w:hint="eastAsia"/>
          <w:color w:val="333333"/>
          <w:sz w:val="32"/>
          <w:szCs w:val="32"/>
          <w:bdr w:val="none" w:sz="0" w:space="0" w:color="auto" w:frame="1"/>
        </w:rPr>
        <w:t>迅速组织人大代表参与到行动中来，按照“全民参战、源头防控、疏堵结合、标本兼治”的工作思路，强化防控措施，细化工作责任，五措并举，</w:t>
      </w:r>
      <w:r w:rsidRPr="00651482">
        <w:rPr>
          <w:rFonts w:ascii="仿宋" w:eastAsia="仿宋" w:hAnsi="仿宋" w:hint="eastAsia"/>
          <w:color w:val="333333"/>
          <w:sz w:val="32"/>
          <w:szCs w:val="32"/>
          <w:bdr w:val="none" w:sz="0" w:space="0" w:color="auto" w:frame="1"/>
        </w:rPr>
        <w:lastRenderedPageBreak/>
        <w:t>扎实推进秸 秆禁烧工作。</w:t>
      </w:r>
      <w:r w:rsidR="0075669F">
        <w:rPr>
          <w:rFonts w:ascii="仿宋" w:eastAsia="仿宋" w:hAnsi="仿宋"/>
          <w:noProof/>
          <w:color w:val="333333"/>
          <w:sz w:val="32"/>
          <w:szCs w:val="32"/>
          <w:bdr w:val="none" w:sz="0" w:space="0" w:color="auto" w:frame="1"/>
        </w:rPr>
        <w:drawing>
          <wp:inline distT="0" distB="0" distL="0" distR="0">
            <wp:extent cx="5048250" cy="3321615"/>
            <wp:effectExtent l="19050" t="0" r="0" b="0"/>
            <wp:docPr id="2" name="图片 2" descr="C:\Users\ADMINI~1\AppData\Local\Temp\WeChat Files\84e580b27c7695c1f1fed8119ffd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4e580b27c7695c1f1fed8119ffdd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92" cy="3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2">
        <w:rPr>
          <w:rFonts w:ascii="仿宋" w:eastAsia="仿宋" w:hAnsi="仿宋" w:hint="eastAsia"/>
          <w:color w:val="333333"/>
          <w:sz w:val="32"/>
          <w:szCs w:val="32"/>
          <w:bdr w:val="none" w:sz="0" w:space="0" w:color="auto" w:frame="1"/>
        </w:rPr>
        <w:t xml:space="preserve">                                                       </w:t>
      </w:r>
    </w:p>
    <w:p w:rsidR="00651482" w:rsidRPr="00651482" w:rsidRDefault="00651482" w:rsidP="00651482">
      <w:pPr>
        <w:pStyle w:val="a5"/>
        <w:shd w:val="clear" w:color="auto" w:fill="FFFFFF"/>
        <w:spacing w:line="480" w:lineRule="atLeast"/>
        <w:ind w:firstLineChars="200" w:firstLine="640"/>
        <w:rPr>
          <w:rFonts w:ascii="仿宋" w:eastAsia="仿宋" w:hAnsi="仿宋"/>
          <w:color w:val="333333"/>
          <w:sz w:val="32"/>
          <w:szCs w:val="32"/>
          <w:bdr w:val="none" w:sz="0" w:space="0" w:color="auto" w:frame="1"/>
        </w:rPr>
      </w:pPr>
      <w:r w:rsidRPr="00651482">
        <w:rPr>
          <w:rFonts w:ascii="仿宋" w:eastAsia="仿宋" w:hAnsi="仿宋" w:hint="eastAsia"/>
          <w:color w:val="333333"/>
          <w:sz w:val="32"/>
          <w:szCs w:val="32"/>
          <w:bdr w:val="none" w:sz="0" w:space="0" w:color="auto" w:frame="1"/>
        </w:rPr>
        <w:t>镇代表们和村镇两级干部利用平安大喇叭每天早中晚三次进行宣传。止目前，已出动秸秆禁烧宣传车 50 余辆次，张贴宣传标语1200 余张，张贴宣传横幅120余条，防火巡逻500 余人次，全力营造浓厚禁烧氛围。积极开展收种技术培训，开展政策、技术、信息等方面的服务指导，积极引导群众做好农作物夏季田间管理，推广先进的农业生产技术，为粮食增产增收打下坚实基础。对农机实行“跟踪”式服务，组织技术人员深入农机户，全方位、多</w:t>
      </w:r>
      <w:r w:rsidRPr="00651482">
        <w:rPr>
          <w:rFonts w:ascii="仿宋" w:eastAsia="仿宋" w:hAnsi="仿宋" w:hint="eastAsia"/>
          <w:color w:val="333333"/>
          <w:sz w:val="32"/>
          <w:szCs w:val="32"/>
          <w:bdr w:val="none" w:sz="0" w:space="0" w:color="auto" w:frame="1"/>
        </w:rPr>
        <w:lastRenderedPageBreak/>
        <w:t>层次培训指导农机操作人员。</w:t>
      </w:r>
      <w:r w:rsidR="0075669F">
        <w:rPr>
          <w:rFonts w:ascii="仿宋" w:eastAsia="仿宋" w:hAnsi="仿宋"/>
          <w:noProof/>
          <w:color w:val="333333"/>
          <w:sz w:val="32"/>
          <w:szCs w:val="32"/>
          <w:bdr w:val="none" w:sz="0" w:space="0" w:color="auto" w:frame="1"/>
        </w:rPr>
        <w:drawing>
          <wp:inline distT="0" distB="0" distL="0" distR="0">
            <wp:extent cx="5270499" cy="3695700"/>
            <wp:effectExtent l="19050" t="0" r="6351" b="0"/>
            <wp:docPr id="3" name="图片 3" descr="C:\Users\ADMINI~1\AppData\Local\Temp\WeChat Files\85135d1217c560d7107889aaa5a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5135d1217c560d7107889aaa5a0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82" w:rsidRPr="00651482" w:rsidRDefault="00651482" w:rsidP="00651482">
      <w:pPr>
        <w:pStyle w:val="a5"/>
        <w:shd w:val="clear" w:color="auto" w:fill="FFFFFF"/>
        <w:spacing w:line="480" w:lineRule="atLeast"/>
        <w:ind w:firstLineChars="200" w:firstLine="640"/>
        <w:rPr>
          <w:rFonts w:ascii="仿宋" w:eastAsia="仿宋" w:hAnsi="仿宋"/>
          <w:color w:val="333333"/>
          <w:sz w:val="32"/>
          <w:szCs w:val="32"/>
          <w:bdr w:val="none" w:sz="0" w:space="0" w:color="auto" w:frame="1"/>
        </w:rPr>
      </w:pPr>
      <w:r w:rsidRPr="00651482">
        <w:rPr>
          <w:rFonts w:ascii="仿宋" w:eastAsia="仿宋" w:hAnsi="仿宋" w:hint="eastAsia"/>
          <w:color w:val="333333"/>
          <w:sz w:val="32"/>
          <w:szCs w:val="32"/>
          <w:bdr w:val="none" w:sz="0" w:space="0" w:color="auto" w:frame="1"/>
        </w:rPr>
        <w:t>韩陵镇采取有力措施，强化责任落实，积极备战“三夏”，努力构筑“三夏”生产安全防火墙，确保今年“三夏”生产安全有序进行。</w:t>
      </w:r>
      <w:r w:rsidR="0075669F">
        <w:rPr>
          <w:rFonts w:ascii="仿宋" w:eastAsia="仿宋" w:hAnsi="仿宋"/>
          <w:noProof/>
          <w:color w:val="333333"/>
          <w:sz w:val="32"/>
          <w:szCs w:val="32"/>
          <w:bdr w:val="none" w:sz="0" w:space="0" w:color="auto" w:frame="1"/>
        </w:rPr>
        <w:drawing>
          <wp:inline distT="0" distB="0" distL="0" distR="0">
            <wp:extent cx="5270499" cy="3390900"/>
            <wp:effectExtent l="19050" t="0" r="6351" b="0"/>
            <wp:docPr id="5" name="图片 5" descr="C:\Users\ADMINI~1\AppData\Local\Temp\WeChat Files\a83a9ef34e76218eb0ed274574d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a83a9ef34e76218eb0ed274574d9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69F">
        <w:rPr>
          <w:rFonts w:ascii="仿宋" w:eastAsia="仿宋" w:hAnsi="仿宋"/>
          <w:noProof/>
          <w:color w:val="333333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5274310" cy="3955733"/>
            <wp:effectExtent l="19050" t="0" r="2540" b="0"/>
            <wp:docPr id="6" name="图片 6" descr="C:\Users\ADMINI~1\AppData\Local\Temp\WeChat Files\1a6d83db1808e53e8cbc346bf722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1a6d83db1808e53e8cbc346bf722d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69F">
        <w:rPr>
          <w:rFonts w:ascii="仿宋" w:eastAsia="仿宋" w:hAnsi="仿宋"/>
          <w:noProof/>
          <w:color w:val="333333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4914900" cy="10972800"/>
            <wp:effectExtent l="19050" t="0" r="0" b="0"/>
            <wp:docPr id="7" name="图片 7" descr="C:\Users\ADMINI~1\AppData\Local\Temp\WeChat Files\f64ea529942a6796c30014d416a5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64ea529942a6796c30014d416a51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69F">
        <w:rPr>
          <w:rFonts w:ascii="仿宋" w:eastAsia="仿宋" w:hAnsi="仿宋"/>
          <w:noProof/>
          <w:color w:val="333333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5274310" cy="9376551"/>
            <wp:effectExtent l="19050" t="0" r="2540" b="0"/>
            <wp:docPr id="4" name="图片 4" descr="C:\Users\ADMINI~1\AppData\Local\Temp\WeChat Files\2c7e7d4ba99d5f949ca02ac7ca44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c7e7d4ba99d5f949ca02ac7ca442d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Pr="00651482" w:rsidRDefault="004358AB" w:rsidP="00D31D50">
      <w:pPr>
        <w:spacing w:line="220" w:lineRule="atLeast"/>
        <w:rPr>
          <w:sz w:val="32"/>
          <w:szCs w:val="32"/>
        </w:rPr>
      </w:pPr>
    </w:p>
    <w:sectPr w:rsidR="004358AB" w:rsidRPr="0065148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819" w:rsidRDefault="00711819" w:rsidP="00651482">
      <w:pPr>
        <w:spacing w:after="0"/>
      </w:pPr>
      <w:r>
        <w:separator/>
      </w:r>
    </w:p>
  </w:endnote>
  <w:endnote w:type="continuationSeparator" w:id="0">
    <w:p w:rsidR="00711819" w:rsidRDefault="00711819" w:rsidP="0065148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819" w:rsidRDefault="00711819" w:rsidP="00651482">
      <w:pPr>
        <w:spacing w:after="0"/>
      </w:pPr>
      <w:r>
        <w:separator/>
      </w:r>
    </w:p>
  </w:footnote>
  <w:footnote w:type="continuationSeparator" w:id="0">
    <w:p w:rsidR="00711819" w:rsidRDefault="00711819" w:rsidP="0065148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16AA2"/>
    <w:rsid w:val="002169F9"/>
    <w:rsid w:val="00323B43"/>
    <w:rsid w:val="003D37D8"/>
    <w:rsid w:val="00426133"/>
    <w:rsid w:val="004358AB"/>
    <w:rsid w:val="00651482"/>
    <w:rsid w:val="00711819"/>
    <w:rsid w:val="0075669F"/>
    <w:rsid w:val="008B7726"/>
    <w:rsid w:val="00A215D8"/>
    <w:rsid w:val="00D31D50"/>
    <w:rsid w:val="00D53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5148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51482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5148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51482"/>
    <w:rPr>
      <w:rFonts w:ascii="Tahoma" w:hAnsi="Tahoma"/>
      <w:sz w:val="18"/>
      <w:szCs w:val="18"/>
    </w:rPr>
  </w:style>
  <w:style w:type="paragraph" w:styleId="a5">
    <w:name w:val="Normal (Web)"/>
    <w:basedOn w:val="a"/>
    <w:uiPriority w:val="99"/>
    <w:unhideWhenUsed/>
    <w:rsid w:val="00651482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75669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5669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2021-06-10T16:08:00Z</dcterms:modified>
</cp:coreProperties>
</file>