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孙店镇</w:t>
      </w:r>
      <w:r>
        <w:rPr>
          <w:rFonts w:hint="eastAsia"/>
          <w:b/>
          <w:bCs/>
          <w:sz w:val="32"/>
          <w:szCs w:val="40"/>
          <w:lang w:eastAsia="zh-CN"/>
        </w:rPr>
        <w:t>疫情防控暨疫苗接种工作推进会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 xml:space="preserve"> 8月5日上午，孙店镇召开疫情防控暨疫苗接种工作推进会，就疫情防控和疫苗接种工作进行再动员、再部署。会议传达上级防疫防控工作精神。孙店镇全体干部及各村书记参加会议。</w:t>
      </w:r>
    </w:p>
    <w:p>
      <w:pPr>
        <w:ind w:firstLine="70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组织委员任亚会对项防指28号文件进行宣读，要求本村居民建立疫苗接种数据台账，精准分类，做到一户一档、一人一策、澄清底线、建立档案。纪委书记陈俊红要求各级干部，要严格落实疫情防控和疫苗接种责任，做到责任到人，对防疫工作不到位的责任人要进行问责。</w:t>
      </w:r>
      <w:bookmarkStart w:id="0" w:name="_GoBack"/>
      <w:bookmarkEnd w:id="0"/>
    </w:p>
    <w:p>
      <w:pPr>
        <w:ind w:firstLine="70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孙店镇党委副书记、镇长葛志杰强调：一是疫情防控要常态化、防疫措施要落实到位，责任到人，不得有丝毫松懈；二是隔离点要确保隔离群众日常生活需求。最后对各村疫苗接种情况进行通告，并要求各行政村继续推进本村人员疫苗接种工作。</w:t>
      </w:r>
    </w:p>
    <w:p>
      <w:pPr>
        <w:ind w:firstLine="70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孙店镇党委书记李剑楠对下一步工作进行专题部署，一是重视防疫常态化下的管理工作，加强对疫情风险等级变化的敏感度和反应度；二是加快推进疫苗接种，确保应种尽种。三是建立好人员接种台账，做到台账每日更新，情况要清、底数要明、数据要准。四是要压实责任，要将压力传导到位、责任压实到人，持续多措并举推进疫苗接种工作，确保达到群体免疫接种率。</w:t>
      </w:r>
    </w:p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3FD7"/>
    <w:rsid w:val="03A74526"/>
    <w:rsid w:val="06617B52"/>
    <w:rsid w:val="19476730"/>
    <w:rsid w:val="1A1C4BE9"/>
    <w:rsid w:val="1A4C20C6"/>
    <w:rsid w:val="30A51BD4"/>
    <w:rsid w:val="3C127850"/>
    <w:rsid w:val="3EE74F59"/>
    <w:rsid w:val="4049012B"/>
    <w:rsid w:val="420A7D14"/>
    <w:rsid w:val="43B558A3"/>
    <w:rsid w:val="4921680E"/>
    <w:rsid w:val="4C072C75"/>
    <w:rsid w:val="5F0D7DEC"/>
    <w:rsid w:val="658E5A53"/>
    <w:rsid w:val="6B477A7A"/>
    <w:rsid w:val="768F23F9"/>
    <w:rsid w:val="790939A5"/>
    <w:rsid w:val="7E25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2021-08-05T01:54:00Z</dcterms:created>
  <dc:creator>Administrator</dc:creator>
  <cp:lastModifiedBy>郭晓平</cp:lastModifiedBy>
  <dcterms:modified xsi:type="dcterms:W3CDTF">2021-08-27T01:57:08Z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3DD2D031BA7F456E8933580D558507A9</vt:lpwstr>
  </property>
</Properties>
</file>