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44"/>
          <w:lang w:eastAsia="zh-CN"/>
        </w:rPr>
      </w:pPr>
      <w:r>
        <w:rPr>
          <w:rFonts w:hint="eastAsia" w:ascii="宋体" w:hAnsi="宋体" w:eastAsia="宋体" w:cs="宋体"/>
          <w:sz w:val="36"/>
          <w:szCs w:val="44"/>
          <w:lang w:eastAsia="zh-CN"/>
        </w:rPr>
        <w:t>广阳镇：人大代表助力信访维稳工作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为切实做好信访维稳工作，广阳镇人大代表充分发挥代表联系群众的桥梁纽带作用，积极组织辖区内人大代表助力信访维稳工作，有力促进镇域和谐稳定。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一是畅通民意反映渠道。利用走访联系选民、选民接待日等形式，组织代表宣传法律法规和相关政策，引导群众依法表达合理诉求，注重收集群众关于民生实事项目建设的意见建议。同时根据代表职业特点、专业特长，为群众提供惠民政策、矛盾纠纷、农民建房等咨询指导，有效解答群众的各类疑惑。今年以来，共答疑2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40"/>
          <w:lang w:eastAsia="zh-CN"/>
        </w:rPr>
        <w:t>余人次。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二是建立多元解纷机制。积极推进乡镇级社会矛盾纠纷调处化解中心，设立六个调解大网格，整合村级调解委员会、党员调解志愿服务队、人大代表、乡贤调解团等各方力量，有效化解大量因修建连山路遗留矛盾纠纷和项目征地纠纷，确保无障碍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40"/>
          <w:lang w:eastAsia="zh-CN"/>
        </w:rPr>
      </w:pPr>
      <w:r>
        <w:rPr>
          <w:rFonts w:hint="eastAsia" w:ascii="宋体" w:hAnsi="宋体" w:eastAsia="宋体" w:cs="宋体"/>
          <w:sz w:val="32"/>
          <w:szCs w:val="40"/>
          <w:lang w:eastAsia="zh-CN"/>
        </w:rPr>
        <w:t>三是完善排查预防体系。实行社会隐患矛盾纠纷排查每月报告制，利用人大代表分布面广、熟知村情的优势，配合村干部、网格员对各村不稳定因素进行排查梳理，及时发现、掌握矛盾纠纷和苗头隐患，并上报至镇综治中心。注重利益群体前期干预，密切关注动态，开展思想疏导，将矛盾纠纷化解在萌芽状态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04B2D"/>
    <w:rsid w:val="2A841DA1"/>
    <w:rsid w:val="38B14F10"/>
    <w:rsid w:val="3FA515A2"/>
    <w:rsid w:val="5E2B08CA"/>
    <w:rsid w:val="7CC6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2021-08-06T01:31:00Z</dcterms:created>
  <dc:creator>Administrator</dc:creator>
  <cp:lastModifiedBy>Administrator</cp:lastModifiedBy>
  <dcterms:modified xsi:type="dcterms:W3CDTF">2022-03-01T07:48:38Z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F175B45358E041549DE9107C18C81D25</vt:lpwstr>
  </property>
</Properties>
</file>