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人大代表参与</w:t>
      </w:r>
      <w:r>
        <w:rPr>
          <w:rFonts w:hint="eastAsia" w:ascii="宋体" w:hAnsi="宋体" w:eastAsia="宋体" w:cs="宋体"/>
          <w:i w:val="0"/>
          <w:iCs w:val="0"/>
          <w:caps w:val="0"/>
          <w:color w:val="333333"/>
          <w:spacing w:val="0"/>
          <w:sz w:val="44"/>
          <w:szCs w:val="44"/>
          <w:shd w:val="clear" w:fill="FFFFFF"/>
        </w:rPr>
        <w:t>反电信诈骗宣传工作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1080" w:firstLineChars="40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shd w:val="clear" w:fill="FFFFFF"/>
        </w:rPr>
        <w:t>全镇各级人大代表积极主动加入到防范电信诈骗宣传队伍行列，变身反诈“宣传员”，深入农户家中，以发放宣传资料、面对面宣讲等方式进行宣传，掀起了一股反诈宣传热潮，为维护社会治安稳定贡献自己的一份力量。同时，镇司法所</w:t>
      </w:r>
      <w:r>
        <w:rPr>
          <w:rFonts w:hint="eastAsia" w:ascii="宋体" w:hAnsi="宋体" w:eastAsia="宋体" w:cs="宋体"/>
          <w:i w:val="0"/>
          <w:iCs w:val="0"/>
          <w:caps w:val="0"/>
          <w:color w:val="000000"/>
          <w:spacing w:val="0"/>
          <w:sz w:val="27"/>
          <w:szCs w:val="27"/>
          <w:shd w:val="clear" w:fill="FFFFFF"/>
          <w:lang w:eastAsia="zh-CN"/>
        </w:rPr>
        <w:t>、派出所</w:t>
      </w:r>
      <w:r>
        <w:rPr>
          <w:rFonts w:hint="eastAsia" w:ascii="宋体" w:hAnsi="宋体" w:eastAsia="宋体" w:cs="宋体"/>
          <w:i w:val="0"/>
          <w:iCs w:val="0"/>
          <w:caps w:val="0"/>
          <w:color w:val="000000"/>
          <w:spacing w:val="0"/>
          <w:sz w:val="27"/>
          <w:szCs w:val="27"/>
          <w:shd w:val="clear" w:fill="FFFFFF"/>
        </w:rPr>
        <w:t>工作人员结合近期我县发</w:t>
      </w:r>
      <w:bookmarkStart w:id="0" w:name="_GoBack"/>
      <w:bookmarkEnd w:id="0"/>
      <w:r>
        <w:rPr>
          <w:rFonts w:hint="eastAsia" w:ascii="宋体" w:hAnsi="宋体" w:eastAsia="宋体" w:cs="宋体"/>
          <w:i w:val="0"/>
          <w:iCs w:val="0"/>
          <w:caps w:val="0"/>
          <w:color w:val="000000"/>
          <w:spacing w:val="0"/>
          <w:sz w:val="27"/>
          <w:szCs w:val="27"/>
          <w:shd w:val="clear" w:fill="FFFFFF"/>
        </w:rPr>
        <w:t>生的典型诈骗案例，向群众讲解诈骗定义、诈骗种类、被骗原因及如何不受骗等反诈知识，告诫大家一定要保持清醒的头脑，不贪图小利，不轻信他人谎言，不能存有侥幸心理,不能“贪小便宜吃大亏”，努力做到“不听、不信、不转账”，守好自己的钱袋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shd w:val="clear" w:fill="FFFFFF"/>
        </w:rPr>
        <w:t>群众们纷纷表，镇人大开展的这次反诈骗宣传活动很有教育意义，会把所学到的反诈知识传递给亲朋好友，提高反诈意识，做到不受骗。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shd w:val="clear" w:fill="FFFFFF"/>
        </w:rPr>
        <w:t>镇人大主席</w:t>
      </w:r>
      <w:r>
        <w:rPr>
          <w:rFonts w:hint="eastAsia" w:ascii="宋体" w:hAnsi="宋体" w:eastAsia="宋体" w:cs="宋体"/>
          <w:i w:val="0"/>
          <w:iCs w:val="0"/>
          <w:caps w:val="0"/>
          <w:color w:val="000000"/>
          <w:spacing w:val="0"/>
          <w:sz w:val="27"/>
          <w:szCs w:val="27"/>
          <w:shd w:val="clear" w:fill="FFFFFF"/>
          <w:lang w:eastAsia="zh-CN"/>
        </w:rPr>
        <w:t>杨毓民</w:t>
      </w:r>
      <w:r>
        <w:rPr>
          <w:rFonts w:hint="eastAsia" w:ascii="宋体" w:hAnsi="宋体" w:eastAsia="宋体" w:cs="宋体"/>
          <w:i w:val="0"/>
          <w:iCs w:val="0"/>
          <w:caps w:val="0"/>
          <w:color w:val="000000"/>
          <w:spacing w:val="0"/>
          <w:sz w:val="27"/>
          <w:szCs w:val="27"/>
          <w:shd w:val="clear" w:fill="FFFFFF"/>
        </w:rPr>
        <w:t>强调，为了预防和减少电信诈骗案件的发生，切实提高群众防范电信网络诈骗的意识，有效筑牢防诈骗的“防火墙”，</w:t>
      </w:r>
      <w:r>
        <w:rPr>
          <w:rFonts w:hint="eastAsia" w:ascii="宋体" w:hAnsi="宋体" w:eastAsia="宋体" w:cs="宋体"/>
          <w:i w:val="0"/>
          <w:iCs w:val="0"/>
          <w:caps w:val="0"/>
          <w:color w:val="000000"/>
          <w:spacing w:val="0"/>
          <w:sz w:val="27"/>
          <w:szCs w:val="27"/>
          <w:shd w:val="clear" w:fill="FFFFFF"/>
          <w:lang w:eastAsia="zh-CN"/>
        </w:rPr>
        <w:t>广阳</w:t>
      </w:r>
      <w:r>
        <w:rPr>
          <w:rFonts w:hint="eastAsia" w:ascii="宋体" w:hAnsi="宋体" w:eastAsia="宋体" w:cs="宋体"/>
          <w:i w:val="0"/>
          <w:iCs w:val="0"/>
          <w:caps w:val="0"/>
          <w:color w:val="000000"/>
          <w:spacing w:val="0"/>
          <w:sz w:val="27"/>
          <w:szCs w:val="27"/>
          <w:shd w:val="clear" w:fill="FFFFFF"/>
        </w:rPr>
        <w:t>镇人大代表团会继续联合派出所多措并举开展全方位的反诈宣传活动,不断强化电信诈骗防范宣传的力度、广度和深度。</w:t>
      </w:r>
    </w:p>
    <w:p>
      <w:pPr>
        <w:ind w:firstLine="420" w:firstLineChars="200"/>
        <w:rPr>
          <w:rFonts w:hint="eastAsia" w:eastAsiaTheme="minorEastAsia"/>
          <w:lang w:eastAsia="zh-CN"/>
        </w:rPr>
      </w:pPr>
      <w:r>
        <w:rPr>
          <w:rFonts w:hint="eastAsia" w:eastAsiaTheme="minorEastAsia"/>
          <w:lang w:eastAsia="zh-CN"/>
        </w:rPr>
        <w:drawing>
          <wp:inline distT="0" distB="0" distL="114300" distR="114300">
            <wp:extent cx="5266690" cy="3950335"/>
            <wp:effectExtent l="0" t="0" r="6350" b="12065"/>
            <wp:docPr id="5" name="图片 5" descr="ff1ec19e45c99af9be83b818d75dd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f1ec19e45c99af9be83b818d75dd6b"/>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6690" cy="3511550"/>
            <wp:effectExtent l="0" t="0" r="6350" b="8890"/>
            <wp:docPr id="4" name="图片 4" descr="IMG_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690"/>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73040" cy="2465070"/>
            <wp:effectExtent l="0" t="0" r="0" b="3810"/>
            <wp:docPr id="2" name="图片 2" descr="a937c0f76992f79732879eb46b9b5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937c0f76992f79732879eb46b9b5bc"/>
                    <pic:cNvPicPr>
                      <a:picLocks noChangeAspect="1"/>
                    </pic:cNvPicPr>
                  </pic:nvPicPr>
                  <pic:blipFill>
                    <a:blip r:embed="rId6"/>
                    <a:stretch>
                      <a:fillRect/>
                    </a:stretch>
                  </pic:blipFill>
                  <pic:spPr>
                    <a:xfrm>
                      <a:off x="0" y="0"/>
                      <a:ext cx="5273040" cy="24650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454EF"/>
    <w:rsid w:val="01B25030"/>
    <w:rsid w:val="106B094E"/>
    <w:rsid w:val="284454EF"/>
    <w:rsid w:val="6E665029"/>
    <w:rsid w:val="7549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626</Words>
  <Characters>629</Characters>
  <Lines>0</Lines>
  <Paragraphs>0</Paragraphs>
  <TotalTime>5</TotalTime>
  <ScaleCrop>false</ScaleCrop>
  <LinksUpToDate>false</LinksUpToDate>
  <CharactersWithSpaces>631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2020-04-13T07:39:00Z</dcterms:created>
  <dc:creator>广阳政府余海涛</dc:creator>
  <cp:lastModifiedBy>Administrator</cp:lastModifiedBy>
  <dcterms:modified xsi:type="dcterms:W3CDTF">2022-03-15T03:29:21Z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43D891280B9E41A2B2DEA323247FC861</vt:lpwstr>
  </property>
</Properties>
</file>