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广阳镇：人大助力信访稳定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为进一步做好两会</w:t>
      </w:r>
      <w:bookmarkStart w:id="0" w:name="_GoBack"/>
      <w:bookmarkEnd w:id="0"/>
      <w:r>
        <w:rPr>
          <w:rFonts w:hint="eastAsia"/>
          <w:sz w:val="28"/>
          <w:szCs w:val="36"/>
          <w:lang w:eastAsia="zh-CN"/>
        </w:rPr>
        <w:t>期间全镇安全稳定工作，实现“七个不发生”重大目标，广阳镇人大主席团召开会议安排近期工作重点。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方城县人大代表、广阳镇人大主席杨毓民表示：当前全镇政治安全、社会大局总体稳定，但受疫情灾情双重叠加因素影响，致使各类新旧矛盾突出，影响社会稳定的触点多、燃点低，安全稳定形势严峻复杂，给维护社会稳定工作带来挑战，作为人大代表要坚持底线，增强忧患意识，发扬不怕疲劳、连续作战的优良作风，盯紧信访老户等重点人群，严格落实包保措施，以“万无一失、一失万无”的工作要求，抓紧抓好抓实各项安全稳定措施落实，坚决扛起维护社会稳定的政治责任，充分发挥人大代表的桥梁与纽带作用，有力促进镇域和谐稳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B1796"/>
    <w:rsid w:val="15534B81"/>
    <w:rsid w:val="2AB1537A"/>
    <w:rsid w:val="4FF83CDC"/>
    <w:rsid w:val="6D4B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320</Characters>
  <Lines>0</Lines>
  <Paragraphs>0</Paragraphs>
  <TotalTime>1</TotalTime>
  <ScaleCrop>false</ScaleCrop>
  <LinksUpToDate>false</LinksUpToDate>
  <CharactersWithSpaces>320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2021-10-21T06:52:00Z</dcterms:created>
  <dc:creator>Administrator</dc:creator>
  <cp:lastModifiedBy>菲菲</cp:lastModifiedBy>
  <dcterms:modified xsi:type="dcterms:W3CDTF">2022-03-15T02:52:33Z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891A971B74AD4773AAF8DF967B7FDAAC</vt:lpwstr>
  </property>
</Properties>
</file>