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万冢镇：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多措并举开展反诈宣传活动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近年来随着网络时代的不断发展，新型网络诈骗案件多发。为增强群众反诈意识，不断提高群众对各类新型诈骗行为的识别能力，近日，万冢镇人大主席组织带领全镇县乡人大代表，多举措、多渠道进行反诈义务宣传活动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紧盯重点人群。针对农村留守妇女、网购爱好者等易受骗的重点人群，组织各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村人大代表及志愿者上门进行反诈知识宣传，针对有“刷单”经历易受骗的群众，及时上门劝阻，防止群众财产损失。同时紧盯中小学生群体，持续强化协作，镇人大配合镇政府、综治办等部门，先后组织反诈进校园，开展网络诈骗案例宣传讲座3次。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4398010" cy="2997835"/>
            <wp:effectExtent l="0" t="0" r="2540" b="12065"/>
            <wp:docPr id="4" name="图片 4" descr="a74362b6a3fe8b8cacf6aaaf1135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4362b6a3fe8b8cacf6aaaf11351a1"/>
                    <pic:cNvPicPr>
                      <a:picLocks noChangeAspect="1"/>
                    </pic:cNvPicPr>
                  </pic:nvPicPr>
                  <pic:blipFill>
                    <a:blip r:embed="rId4"/>
                    <a:srcRect l="14112" r="2352" b="24112"/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多项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宣传。通过敲门行动，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各人大代表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进村入户向群众面对面宣传反诈知识，做到家喻户晓。在人员集聚场所、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村中心区域采用大喇叭、现场宣讲等方式开展常态化宣传，持续提高群众防诈意识。利用微信群，将省、市反诈中心推送的各种案例、惯用伎俩及作案手法，推送到千家万户，让群众切实感受到电诈风险隐患的存在，挤压电诈案件滋生的空间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深入宣传死角。针对在本地务工、流动量大的人群，人大代表及综治办工作人员深入扶贫车间、田间地头、开展反诈知识宣传和国家反诈APP下载，确保反诈APP“应装尽装、应知尽知、不漏一户、不漏一人”。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4436110" cy="3264535"/>
            <wp:effectExtent l="0" t="0" r="2540" b="12065"/>
            <wp:docPr id="2" name="图片 2" descr="7feaf47082a442eaab6b14c985532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eaf47082a442eaab6b14c985532cc"/>
                    <pic:cNvPicPr>
                      <a:picLocks noChangeAspect="1"/>
                    </pic:cNvPicPr>
                  </pic:nvPicPr>
                  <pic:blipFill>
                    <a:blip r:embed="rId5"/>
                    <a:srcRect t="9404" r="15740" b="7957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下一步，万冢镇人大将在镇党委带领下，继续加大反电诈宣传及“国家反诈中心”App推广力度，确保反电诈工作取得实效，让全镇群众财产安全得到保障。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1486190-2B93-4DCC-9EEE-1BA0DE853A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FC1232-C180-49BE-AD60-4929189879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jgzMzg0ODI4ODVlOWZjOGUwYTZmMTM3ZDljOGQifQ=="/>
  </w:docVars>
  <w:rsids>
    <w:rsidRoot w:val="00000000"/>
    <w:rsid w:val="04CD630E"/>
    <w:rsid w:val="48034470"/>
    <w:rsid w:val="49335E96"/>
    <w:rsid w:val="5E7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549</Characters>
  <Lines>0</Lines>
  <Paragraphs>0</Paragraphs>
  <TotalTime>26</TotalTime>
  <ScaleCrop>false</ScaleCrop>
  <LinksUpToDate>false</LinksUpToDate>
  <CharactersWithSpaces>549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2022-05-19T02:18:00Z</dcterms:created>
  <dc:creator>Administrator</dc:creator>
  <cp:lastModifiedBy>戒骄戒躁</cp:lastModifiedBy>
  <dcterms:modified xsi:type="dcterms:W3CDTF">2022-05-24T07:39:30Z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CC307A10B636485FBDAE13E6B31415E7</vt:lpwstr>
  </property>
</Properties>
</file>