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  <w:t>歪子镇：人大代表共努力协调土地流转，助力乡村振兴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来，新野县歪子镇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各级人大代表共同努力，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抢抓高标准农田示范区项目建设机遇，积极推进土地流转，着力打造西区万亩高标准粮食产区，东区万亩刚葱产区，集镇周边2000亩蔬菜产区，助力歪子镇乡村振兴驶入现代化“快车道”。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  <w:lang w:eastAsia="zh-CN"/>
        </w:rPr>
        <w:t>主要做法是：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强化宣传发动，激发内生动力。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土地流转的前提是群众自愿。秉持“依法、自愿、有偿”原则，先后召开镇村工作专题会议，从政策依据、方案实施、合同签订等关键环节开展细致宣讲，对广大农户普遍关注的流转金额、土地边界划分、付款方式等难点问题现场答疑，最大程度消解顾虑、获取支持，确保土地流转合法合规、风险可控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找准合作平台，奠定流转基础。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歪子镇和新野田园公司、新疆利华集团深度合作，打破村与村之间的地域界限，借助利华集团产业资源优势及协调联结作用，结合村情户情，开展多种合作模式，奠定土地流转基础，加快乡村新产业新业态蓬勃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规范流转程序，维护群众权益。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土地流转的关键是公开公正，坚持因村制宜、精准施策，规范流转程序，对土地流转后可能出现的各种风险提前介入监管和把控，做到风险防范和效率提升齐头并进。组织村镇两级干部和群众全程参与流转意向确认、土地面积测量、协议合同签订、流转费用支付等各个环节，建立流转情况登记册，及时准确记载反映流转情况，最大程度保证群众监督权、知情权、话语权，确保土地、村民和承包户权益不受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3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23"/>
          <w:sz w:val="32"/>
          <w:szCs w:val="32"/>
          <w:bdr w:val="none" w:color="auto" w:sz="0" w:space="0"/>
          <w:shd w:val="clear" w:fill="FFFFFF"/>
        </w:rPr>
        <w:t>至目前，歪子镇已完成流转土地10000余亩，分别与大河蔬菜、元大农业、利华集团等专业合作社合作，与使分散土地经营变为规模化经营。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23"/>
          <w:sz w:val="21"/>
          <w:szCs w:val="21"/>
          <w:shd w:val="clear" w:fill="FFFFFF"/>
        </w:rPr>
        <w:drawing>
          <wp:inline distT="0" distB="0" distL="114300" distR="114300">
            <wp:extent cx="5161915" cy="3871595"/>
            <wp:effectExtent l="0" t="0" r="635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3871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YjA5N2FmZDYwNTM0YjIwNzY3MDdhZjk3MmViMTAifQ=="/>
  </w:docVars>
  <w:rsids>
    <w:rsidRoot w:val="00000000"/>
    <w:rsid w:val="72ED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1</TotalTime>
  <ScaleCrop>false</ScaleCrop>
  <LinksUpToDate>false</LinksUpToDate>
  <CharactersWithSpaces>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2023-06-19T09:00:42Z</dcterms:created>
  <dc:creator>Administrator</dc:creator>
  <cp:lastModifiedBy>好人一生平安</cp:lastModifiedBy>
  <dcterms:modified xsi:type="dcterms:W3CDTF">2023-06-19T09:02:40Z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941CD3A8113144D29DA307692C6AB956_12</vt:lpwstr>
  </property>
</Properties>
</file>