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胜利路街道：人大代表接待选民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与群众心连心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lang w:eastAsia="zh-CN"/>
        </w:rPr>
        <w:t>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</w:rPr>
        <w:t>日，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lang w:eastAsia="zh-CN"/>
        </w:rPr>
        <w:t>胜利路街道人大工委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</w:rPr>
        <w:t>人大工委开展选民接待日活动，搭建“连心桥”，让人大代表聆听选民“心中事”。接待现场，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lang w:eastAsia="zh-CN"/>
        </w:rPr>
        <w:t>区人大代表余非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</w:rPr>
        <w:t>与选民面对面交流，细聆诉求、询问细节、认真记录。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lang w:eastAsia="zh-CN"/>
        </w:rPr>
        <w:drawing>
          <wp:inline distT="0" distB="0" distL="114300" distR="114300">
            <wp:extent cx="5233670" cy="3940175"/>
            <wp:effectExtent l="0" t="0" r="5080" b="3175"/>
            <wp:docPr id="1" name="图片 1" descr="545f19aa4e6cf99695e5c3fb804a3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5f19aa4e6cf99695e5c3fb804a3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</w:rPr>
        <w:t>活动中，来自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lang w:eastAsia="zh-CN"/>
        </w:rPr>
        <w:t>添运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</w:rPr>
        <w:t>社区的选民代表畅所欲言，就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lang w:eastAsia="zh-CN"/>
        </w:rPr>
        <w:t>社区老旧设施改造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</w:rPr>
        <w:t>、小区充电桩建设等方面积极提出自己的意见和建议。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lang w:eastAsia="zh-CN"/>
        </w:rPr>
        <w:t>对能立刻解答的问题，余非现场答复；对暂时未能解答的问题，他认真记录下，并表示反馈到相关部门。人大代表承诺，将做好跟踪督办工作，切实解决人民群众普遍关心的热点、难点问题。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MjkxNjYxMTZhYWQ2MjQ1MTNkYmM1NmNlMjljYTQifQ=="/>
  </w:docVars>
  <w:rsids>
    <w:rsidRoot w:val="00000000"/>
    <w:rsid w:val="289E5635"/>
    <w:rsid w:val="37FA797A"/>
    <w:rsid w:val="40912597"/>
    <w:rsid w:val="6D550BCD"/>
    <w:rsid w:val="77C9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0</Lines>
  <Paragraphs>0</Paragraphs>
  <TotalTime>37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2023-08-21T01:54:00Z</dcterms:created>
  <dc:creator>Administrator</dc:creator>
  <cp:lastModifiedBy>西京</cp:lastModifiedBy>
  <dcterms:modified xsi:type="dcterms:W3CDTF">2023-08-21T10:16:36Z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32D6FF56EAC649B894FE67ACA88E2142_13</vt:lpwstr>
  </property>
</Properties>
</file>