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胜利路街道：人大代表李闪辉参加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bdr w:val="none" w:color="auto" w:sz="0" w:space="0"/>
          <w:shd w:val="clear" w:fill="FFFFFF"/>
        </w:rPr>
        <w:t>企业界“两代表一委员”开展党建观摩座谈</w:t>
      </w:r>
    </w:p>
    <w:bookmarkEnd w:id="0"/>
    <w:p>
      <w:pPr>
        <w:rPr>
          <w:rFonts w:hint="eastAsia"/>
          <w:lang w:val="en-US" w:eastAsia="zh-CN"/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60" w:firstLineChars="200"/>
        <w:jc w:val="both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 为贯彻落实全区“以思想大解放推动发展高质量”大讨论工作要求，充分发挥企业界“两代表一委员”（党代表、人大代表、政协委员）推动全区经济社会发展的重要作用，8月10日全天，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区人大代表李闪辉参加由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区委常委、组织部部长崔中士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带领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40余名企业界“两代表一委员”开展观摩座谈。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在实地观摩阶段，观摩团先后到濮阳工业园区天能集团、清丰县万邦国际农产品批发市场、信原物业集团深入了解“三新”组织党建工作开展情况和企业发展状况。观摩结束后，</w:t>
      </w:r>
      <w:r>
        <w:rPr>
          <w:rFonts w:hint="eastAsia" w:cs="仿宋"/>
          <w:kern w:val="2"/>
          <w:sz w:val="32"/>
          <w:szCs w:val="32"/>
          <w:lang w:val="en-US" w:eastAsia="zh-CN" w:bidi="ar-SA"/>
        </w:rPr>
        <w:t>李闪辉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表示，此次观摩学习不仅开阔了眼界，还找到了差距，以此次观摩学习为契机，将学到的先进经验转变党建工作理念、拓宽党建工作思路。进一步解放思想、创新思维，规范企业党建工作，不断提高企业党建工作水平。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eastAsia="仿宋"/>
          <w:b/>
          <w:bCs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361315</wp:posOffset>
            </wp:positionH>
            <wp:positionV relativeFrom="paragraph">
              <wp:posOffset>295910</wp:posOffset>
            </wp:positionV>
            <wp:extent cx="3970020" cy="2979420"/>
            <wp:effectExtent l="0" t="0" r="0" b="0"/>
            <wp:wrapTight wrapText="bothSides">
              <wp:wrapPolygon>
                <wp:start x="0" y="0"/>
                <wp:lineTo x="0" y="21407"/>
                <wp:lineTo x="21455" y="21407"/>
                <wp:lineTo x="21455" y="0"/>
                <wp:lineTo x="0" y="0"/>
              </wp:wrapPolygon>
            </wp:wrapTight>
            <wp:docPr id="2" name="图片 2" descr="02b66a6643773540ef01bbb2d14b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b66a6643773540ef01bbb2d14b1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0020" cy="297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jkxNjYxMTZhYWQ2MjQ1MTNkYmM1NmNlMjljYTQifQ=="/>
  </w:docVars>
  <w:rsids>
    <w:rsidRoot w:val="38C41198"/>
    <w:rsid w:val="1CDC2D69"/>
    <w:rsid w:val="2A0263A9"/>
    <w:rsid w:val="38C41198"/>
    <w:rsid w:val="41A14B3F"/>
    <w:rsid w:val="4FB919ED"/>
    <w:rsid w:val="54E15D8E"/>
    <w:rsid w:val="5CB900EC"/>
    <w:rsid w:val="64A2522C"/>
    <w:rsid w:val="77C2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9"/>
    </w:p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343</Characters>
  <Lines>0</Lines>
  <Paragraphs>0</Paragraphs>
  <TotalTime>4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2023-08-28T07:15:00Z</dcterms:created>
  <dc:creator>Administrator</dc:creator>
  <cp:lastModifiedBy>Administrator</cp:lastModifiedBy>
  <dcterms:modified xsi:type="dcterms:W3CDTF">2023-08-28T08:02:13Z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FC0245CCD4D1441F84AF1B53099999F2_11</vt:lpwstr>
  </property>
</Properties>
</file>