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40" w:lineRule="exact"/>
        <w:jc w:val="center"/>
        <w:rPr>
          <w:rFonts w:hint="eastAsia" w:ascii="方正小标宋简体" w:hAnsi="方正小标宋简体" w:eastAsia="方正小标宋简体" w:cs="方正小标宋简体"/>
          <w:b w:val="0"/>
          <w:sz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sz w:val="44"/>
          <w:lang w:val="en-US" w:eastAsia="zh-CN"/>
        </w:rPr>
        <w:t>堂街镇组织县镇人大代表开展视察调研活动</w:t>
      </w:r>
    </w:p>
    <w:p>
      <w:pPr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为依法行使代表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职权，积极履行代表义务，更好地发挥人大代表在闭会期间的作用。1月21日，</w:t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根据上级的工作部署，</w:t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堂街镇人大主席团组织辖区第十六届县人大代表开展视察调研活动。堂街镇党委副书记、人大主席张亚辉，人大办公室主任申重阳和部分县人大代表参与视察调研。</w:t>
      </w:r>
    </w:p>
    <w:p>
      <w:pPr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13970</wp:posOffset>
            </wp:positionV>
            <wp:extent cx="2339975" cy="1727835"/>
            <wp:effectExtent l="0" t="0" r="3175" b="5715"/>
            <wp:wrapNone/>
            <wp:docPr id="1" name="图片 1" descr="_cgi-bin_mmwebwx-bin_webwxgetmsgimg__&amp;MsgID=253962670165897317&amp;skey=@crypt_5faab682_e8d6633ac64fc3c88910b9a8cd7f4c84&amp;mmweb_appid=wx_webfilehelp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_cgi-bin_mmwebwx-bin_webwxgetmsgimg__&amp;MsgID=253962670165897317&amp;skey=@crypt_5faab682_e8d6633ac64fc3c88910b9a8cd7f4c84&amp;mmweb_appid=wx_webfilehelper"/>
                    <pic:cNvPicPr/>
                  </pic:nvPicPr>
                  <pic:blipFill>
                    <a:blip r:embed="rId6"/>
                    <a:srcRect l="-574" r="-57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12065</wp:posOffset>
            </wp:positionV>
            <wp:extent cx="2339975" cy="1727835"/>
            <wp:effectExtent l="0" t="0" r="3175" b="5715"/>
            <wp:wrapNone/>
            <wp:docPr id="4" name="图片 4" descr="_cgi-bin_mmwebwx-bin_webwxgetmsgimg__&amp;MsgID=7610256761429875038&amp;skey=@crypt_5faab682_e8d6633ac64fc3c88910b9a8cd7f4c84&amp;mmweb_appid=wx_webfilehelp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_cgi-bin_mmwebwx-bin_webwxgetmsgimg__&amp;MsgID=7610256761429875038&amp;skey=@crypt_5faab682_e8d6633ac64fc3c88910b9a8cd7f4c84&amp;mmweb_appid=wx_webfilehelper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</w:pPr>
    </w:p>
    <w:p>
      <w:pPr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</w:pPr>
    </w:p>
    <w:p>
      <w:pPr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</w:pPr>
    </w:p>
    <w:p>
      <w:pPr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</w:pPr>
    </w:p>
    <w:p>
      <w:pPr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sz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在本次视察活动中</w:t>
      </w:r>
      <w:r>
        <w:rPr>
          <w:rFonts w:hint="eastAsia" w:ascii="仿宋_GB2312" w:hAnsi="仿宋_GB2312" w:eastAsia="仿宋_GB2312" w:cs="仿宋_GB2312"/>
          <w:b w:val="0"/>
          <w:sz w:val="32"/>
        </w:rPr>
        <w:t>，代表们</w:t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首先</w:t>
      </w:r>
      <w:r>
        <w:rPr>
          <w:rFonts w:hint="eastAsia" w:ascii="仿宋_GB2312" w:hAnsi="仿宋_GB2312" w:eastAsia="仿宋_GB2312" w:cs="仿宋_GB2312"/>
          <w:b w:val="0"/>
          <w:sz w:val="32"/>
        </w:rPr>
        <w:t>来到</w:t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镇</w:t>
      </w:r>
      <w:r>
        <w:rPr>
          <w:rFonts w:hint="eastAsia" w:ascii="仿宋_GB2312" w:hAnsi="仿宋_GB2312" w:eastAsia="仿宋_GB2312" w:cs="仿宋_GB2312"/>
          <w:b w:val="0"/>
          <w:sz w:val="32"/>
        </w:rPr>
        <w:t>卫生院，了解该院的</w:t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近期的</w:t>
      </w:r>
      <w:r>
        <w:rPr>
          <w:rFonts w:hint="eastAsia" w:ascii="仿宋_GB2312" w:hAnsi="仿宋_GB2312" w:eastAsia="仿宋_GB2312" w:cs="仿宋_GB2312"/>
          <w:b w:val="0"/>
          <w:sz w:val="32"/>
        </w:rPr>
        <w:t>工作</w:t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情况</w:t>
      </w:r>
      <w:r>
        <w:rPr>
          <w:rFonts w:hint="eastAsia" w:ascii="仿宋_GB2312" w:hAnsi="仿宋_GB2312" w:eastAsia="仿宋_GB2312" w:cs="仿宋_GB2312"/>
          <w:b w:val="0"/>
          <w:sz w:val="32"/>
        </w:rPr>
        <w:t>，认真察看卫生院门诊室、病房、中药室等科室</w:t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b w:val="0"/>
          <w:sz w:val="32"/>
        </w:rPr>
        <w:t>运行情况</w:t>
      </w:r>
      <w:r>
        <w:rPr>
          <w:rFonts w:hint="eastAsia" w:ascii="仿宋_GB2312" w:hAnsi="仿宋_GB2312" w:eastAsia="仿宋_GB2312" w:cs="仿宋_GB2312"/>
          <w:b w:val="0"/>
          <w:sz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随后，代表团来到石桥店小学进行视察，</w:t>
      </w:r>
      <w:r>
        <w:rPr>
          <w:rFonts w:hint="eastAsia" w:ascii="仿宋_GB2312" w:hAnsi="仿宋_GB2312" w:eastAsia="仿宋_GB2312" w:cs="仿宋_GB2312"/>
          <w:b w:val="0"/>
          <w:sz w:val="32"/>
        </w:rPr>
        <w:t>听取了学校关于安全管理工作的汇报，深入学校</w:t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宿舍、</w:t>
      </w:r>
      <w:r>
        <w:rPr>
          <w:rFonts w:hint="eastAsia" w:ascii="仿宋_GB2312" w:hAnsi="仿宋_GB2312" w:eastAsia="仿宋_GB2312" w:cs="仿宋_GB2312"/>
          <w:b w:val="0"/>
          <w:sz w:val="32"/>
        </w:rPr>
        <w:t>餐厅</w:t>
      </w:r>
      <w:r>
        <w:rPr>
          <w:rFonts w:hint="eastAsia" w:ascii="仿宋_GB2312" w:hAnsi="仿宋_GB2312" w:eastAsia="仿宋_GB2312" w:cs="仿宋_GB2312"/>
          <w:b w:val="0"/>
          <w:sz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操场</w:t>
      </w:r>
      <w:r>
        <w:rPr>
          <w:rFonts w:hint="eastAsia" w:ascii="仿宋_GB2312" w:hAnsi="仿宋_GB2312" w:eastAsia="仿宋_GB2312" w:cs="仿宋_GB2312"/>
          <w:b w:val="0"/>
          <w:sz w:val="32"/>
        </w:rPr>
        <w:t>，实地查看</w:t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消防安全、</w:t>
      </w:r>
      <w:r>
        <w:rPr>
          <w:rFonts w:hint="eastAsia" w:ascii="仿宋_GB2312" w:hAnsi="仿宋_GB2312" w:eastAsia="仿宋_GB2312" w:cs="仿宋_GB2312"/>
          <w:b w:val="0"/>
          <w:sz w:val="32"/>
        </w:rPr>
        <w:t>卫生状况等情况，</w:t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对于</w:t>
      </w:r>
      <w:r>
        <w:rPr>
          <w:rFonts w:hint="eastAsia" w:ascii="仿宋_GB2312" w:hAnsi="仿宋_GB2312" w:eastAsia="仿宋_GB2312" w:cs="仿宋_GB2312"/>
          <w:b w:val="0"/>
          <w:sz w:val="32"/>
        </w:rPr>
        <w:t>学校</w:t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各项</w:t>
      </w:r>
      <w:r>
        <w:rPr>
          <w:rFonts w:hint="eastAsia" w:ascii="仿宋_GB2312" w:hAnsi="仿宋_GB2312" w:eastAsia="仿宋_GB2312" w:cs="仿宋_GB2312"/>
          <w:b w:val="0"/>
          <w:sz w:val="32"/>
        </w:rPr>
        <w:t>制度</w:t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b w:val="0"/>
          <w:sz w:val="32"/>
        </w:rPr>
        <w:t>建立落实、</w:t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应急预案的制定</w:t>
      </w:r>
      <w:r>
        <w:rPr>
          <w:rFonts w:hint="eastAsia" w:ascii="仿宋_GB2312" w:hAnsi="仿宋_GB2312" w:eastAsia="仿宋_GB2312" w:cs="仿宋_GB2312"/>
          <w:b w:val="0"/>
          <w:sz w:val="32"/>
        </w:rPr>
        <w:t>等</w:t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工作进行了深入了解</w:t>
      </w:r>
      <w:r>
        <w:rPr>
          <w:rFonts w:hint="eastAsia" w:ascii="仿宋_GB2312" w:hAnsi="仿宋_GB2312" w:eastAsia="仿宋_GB2312" w:cs="仿宋_GB2312"/>
          <w:b w:val="0"/>
          <w:sz w:val="32"/>
          <w:lang w:eastAsia="zh-CN"/>
        </w:rPr>
        <w:t>。</w:t>
      </w:r>
    </w:p>
    <w:p>
      <w:pPr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视察结束后，代表们就学校</w:t>
      </w:r>
      <w:r>
        <w:rPr>
          <w:rFonts w:hint="eastAsia" w:ascii="仿宋_GB2312" w:hAnsi="仿宋_GB2312" w:eastAsia="仿宋_GB2312" w:cs="仿宋_GB2312"/>
          <w:b w:val="0"/>
          <w:sz w:val="32"/>
        </w:rPr>
        <w:t>存在的问题</w:t>
      </w:r>
      <w:r>
        <w:rPr>
          <w:rFonts w:hint="eastAsia" w:ascii="仿宋_GB2312" w:hAnsi="仿宋_GB2312" w:eastAsia="仿宋_GB2312" w:cs="仿宋_GB2312"/>
          <w:b w:val="0"/>
          <w:sz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以及</w:t>
      </w:r>
      <w:r>
        <w:rPr>
          <w:rFonts w:hint="eastAsia" w:ascii="仿宋_GB2312" w:hAnsi="仿宋_GB2312" w:eastAsia="仿宋_GB2312" w:cs="仿宋_GB2312"/>
          <w:b w:val="0"/>
          <w:sz w:val="32"/>
        </w:rPr>
        <w:t>卫生院</w:t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安全防护设施</w:t>
      </w:r>
      <w:r>
        <w:rPr>
          <w:rFonts w:hint="eastAsia" w:ascii="仿宋_GB2312" w:hAnsi="仿宋_GB2312" w:eastAsia="仿宋_GB2312" w:cs="仿宋_GB2312"/>
          <w:b w:val="0"/>
          <w:sz w:val="32"/>
        </w:rPr>
        <w:t>、医疗设备配置、科室建设等方面做了现场交流。</w:t>
      </w:r>
      <w:r>
        <w:rPr>
          <w:rFonts w:hint="eastAsia" w:ascii="仿宋_GB2312" w:hAnsi="仿宋_GB2312" w:eastAsia="仿宋_GB2312" w:cs="仿宋_GB2312"/>
          <w:b w:val="0"/>
          <w:sz w:val="32"/>
        </w:rPr>
        <w:t>代表们</w:t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强调</w:t>
      </w:r>
      <w:r>
        <w:rPr>
          <w:rFonts w:hint="eastAsia" w:ascii="仿宋_GB2312" w:hAnsi="仿宋_GB2312" w:eastAsia="仿宋_GB2312" w:cs="仿宋_GB2312"/>
          <w:b w:val="0"/>
          <w:sz w:val="32"/>
        </w:rPr>
        <w:t>，教育工作关系千家万户，推进校园安全是教育治理现代化的重要内容，要进一步强化学校安全管理举措，开展校园安全隐患大排查大整治和校园安全集中整治，坚决预防各类安全责任事故发生，</w:t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同时要加强基层医疗体系建设，完善医疗设施，让卫生院成为能够真正服务于民的基层医疗机构。</w:t>
      </w:r>
    </w:p>
    <w:p>
      <w:pPr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sz w:val="32"/>
        </w:rPr>
      </w:pP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37465</wp:posOffset>
            </wp:positionV>
            <wp:extent cx="2339975" cy="1727835"/>
            <wp:effectExtent l="0" t="0" r="3175" b="5715"/>
            <wp:wrapNone/>
            <wp:docPr id="10" name="图片 10" descr="_cgi-bin_mmwebwx-bin_webwxgetmsgimg__&amp;MsgID=3232459962232186776&amp;skey=@crypt_5faab682_e8d6633ac64fc3c88910b9a8cd7f4c84&amp;mmweb_appid=wx_webfilehelp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_cgi-bin_mmwebwx-bin_webwxgetmsgimg__&amp;MsgID=3232459962232186776&amp;skey=@crypt_5faab682_e8d6633ac64fc3c88910b9a8cd7f4c84&amp;mmweb_appid=wx_webfilehelper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72390</wp:posOffset>
            </wp:positionV>
            <wp:extent cx="2339975" cy="1727835"/>
            <wp:effectExtent l="0" t="0" r="3175" b="5715"/>
            <wp:wrapNone/>
            <wp:docPr id="9" name="图片 9" descr="_cgi-bin_mmwebwx-bin_webwxgetmsgimg__&amp;MsgID=172192331702777417&amp;skey=@crypt_5faab682_e8d6633ac64fc3c88910b9a8cd7f4c84&amp;mmweb_appid=wx_webfilehelp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_cgi-bin_mmwebwx-bin_webwxgetmsgimg__&amp;MsgID=172192331702777417&amp;skey=@crypt_5faab682_e8d6633ac64fc3c88910b9a8cd7f4c84&amp;mmweb_appid=wx_webfilehelper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</w:pPr>
    </w:p>
    <w:p>
      <w:pPr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sz w:val="32"/>
        </w:rPr>
      </w:pPr>
    </w:p>
    <w:p>
      <w:pPr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sz w:val="32"/>
        </w:rPr>
      </w:pPr>
    </w:p>
    <w:p>
      <w:pPr>
        <w:spacing w:line="560" w:lineRule="exact"/>
        <w:jc w:val="both"/>
        <w:rPr>
          <w:rFonts w:hint="eastAsia" w:ascii="仿宋_GB2312" w:hAnsi="仿宋_GB2312" w:eastAsia="仿宋_GB2312" w:cs="仿宋_GB2312"/>
          <w:b w:val="0"/>
          <w:sz w:val="32"/>
        </w:rPr>
      </w:pPr>
    </w:p>
    <w:p>
      <w:pPr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sz w:val="32"/>
        </w:rPr>
        <w:t>此次视察调研活动进一步增强了人大代表的履职能力，充分调动了人大代表的积极性和主动性，发挥了人大代表的监督作用，</w:t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下一步，堂街镇人大将</w:t>
      </w:r>
      <w:r>
        <w:rPr>
          <w:rFonts w:hint="eastAsia" w:ascii="仿宋_GB2312" w:hAnsi="仿宋_GB2312" w:eastAsia="仿宋_GB2312" w:cs="仿宋_GB2312"/>
          <w:b w:val="0"/>
          <w:sz w:val="32"/>
          <w:lang w:eastAsia="zh-CN"/>
        </w:rPr>
        <w:t>继续深化视察调研工作，围绕人民群众关心的热点难点问题，积极开展代表议案和建议的提出、审议、办理等工作，切实为群众办实事、解难事、办好事，</w:t>
      </w:r>
      <w:r>
        <w:rPr>
          <w:rFonts w:hint="eastAsia" w:ascii="仿宋_GB2312" w:hAnsi="仿宋_GB2312" w:eastAsia="仿宋_GB2312" w:cs="仿宋_GB2312"/>
          <w:b w:val="0"/>
          <w:sz w:val="32"/>
        </w:rPr>
        <w:t>推动</w:t>
      </w:r>
      <w:r>
        <w:rPr>
          <w:rFonts w:hint="eastAsia" w:ascii="仿宋_GB2312" w:hAnsi="仿宋_GB2312" w:eastAsia="仿宋_GB2312" w:cs="仿宋_GB2312"/>
          <w:b w:val="0"/>
          <w:sz w:val="32"/>
          <w:lang w:val="en-US" w:eastAsia="zh-CN"/>
        </w:rPr>
        <w:t>堂街</w:t>
      </w:r>
      <w:r>
        <w:rPr>
          <w:rFonts w:hint="eastAsia" w:ascii="仿宋_GB2312" w:hAnsi="仿宋_GB2312" w:eastAsia="仿宋_GB2312" w:cs="仿宋_GB2312"/>
          <w:b w:val="0"/>
          <w:sz w:val="32"/>
        </w:rPr>
        <w:t>镇经济社会全面发展。</w:t>
      </w:r>
    </w:p>
    <w:sectPr>
      <w:footerReference r:id="rId3" w:type="default"/>
      <w:footerReference r:id="rId4" w:type="even"/>
      <w:pgSz w:w="11906" w:h="16838"/>
      <w:pgMar w:top="2098" w:right="1474" w:bottom="198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right="420" w:rightChars="200"/>
      <w:jc w:val="right"/>
      <w:rPr>
        <w:rFonts w:hint="eastAsia" w:ascii="宋体" w:hAnsi="宋体" w:eastAsia="宋体" w:cs="宋体"/>
        <w:sz w:val="28"/>
        <w:lang w:eastAsia="zh-CN"/>
      </w:rPr>
    </w:pPr>
    <w:r>
      <w:rPr>
        <w:rFonts w:hint="eastAsia" w:ascii="宋体" w:hAnsi="宋体" w:eastAsia="宋体" w:cs="宋体"/>
        <w:sz w:val="28"/>
        <w:lang w:eastAsia="zh-CN"/>
      </w:rPr>
      <w:t xml:space="preserve">— </w:t>
    </w:r>
    <w:r>
      <w:rPr>
        <w:rFonts w:hint="eastAsia" w:ascii="宋体" w:hAnsi="宋体" w:eastAsia="宋体" w:cs="宋体"/>
        <w:sz w:val="28"/>
        <w:lang w:eastAsia="zh-CN"/>
      </w:rPr>
      <w:fldChar w:fldCharType="begin"/>
    </w:r>
    <w:r>
      <w:rPr>
        <w:rFonts w:hint="eastAsia" w:ascii="宋体" w:hAnsi="宋体" w:eastAsia="宋体" w:cs="宋体"/>
        <w:sz w:val="28"/>
        <w:lang w:eastAsia="zh-CN"/>
      </w:rPr>
      <w:instrText xml:space="preserve"> PAGE  \* MERGEFORMAT </w:instrText>
    </w:r>
    <w:r>
      <w:rPr>
        <w:rFonts w:hint="eastAsia" w:ascii="宋体" w:hAnsi="宋体" w:eastAsia="宋体" w:cs="宋体"/>
        <w:sz w:val="28"/>
        <w:lang w:eastAsia="zh-CN"/>
      </w:rPr>
      <w:fldChar w:fldCharType="separate"/>
    </w:r>
    <w:r>
      <w:rPr>
        <w:rFonts w:hint="eastAsia" w:ascii="宋体" w:hAnsi="宋体" w:eastAsia="宋体" w:cs="宋体"/>
        <w:sz w:val="28"/>
        <w:lang w:eastAsia="zh-CN"/>
      </w:rPr>
      <w:t>1</w:t>
    </w:r>
    <w:r>
      <w:rPr>
        <w:rFonts w:hint="eastAsia" w:ascii="宋体" w:hAnsi="宋体" w:eastAsia="宋体" w:cs="宋体"/>
        <w:sz w:val="28"/>
        <w:lang w:eastAsia="zh-CN"/>
      </w:rPr>
      <w:fldChar w:fldCharType="end"/>
    </w:r>
    <w:r>
      <w:rPr>
        <w:rFonts w:hint="eastAsia" w:ascii="宋体" w:hAnsi="宋体" w:eastAsia="宋体" w:cs="宋体"/>
        <w:sz w:val="28"/>
        <w:lang w:eastAsia="zh-CN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420" w:leftChars="200"/>
      <w:jc w:val="left"/>
      <w:rPr>
        <w:rFonts w:hint="eastAsia" w:ascii="宋体" w:hAnsi="宋体" w:eastAsia="宋体" w:cs="宋体"/>
        <w:sz w:val="28"/>
        <w:lang w:eastAsia="zh-CN"/>
      </w:rPr>
    </w:pPr>
    <w:r>
      <w:rPr>
        <w:rFonts w:hint="eastAsia" w:ascii="宋体" w:hAnsi="宋体" w:eastAsia="宋体" w:cs="宋体"/>
        <w:sz w:val="28"/>
        <w:lang w:eastAsia="zh-CN"/>
      </w:rPr>
      <w:t xml:space="preserve">— </w:t>
    </w:r>
    <w:r>
      <w:rPr>
        <w:rFonts w:hint="eastAsia" w:ascii="宋体" w:hAnsi="宋体" w:eastAsia="宋体" w:cs="宋体"/>
        <w:sz w:val="28"/>
        <w:lang w:eastAsia="zh-CN"/>
      </w:rPr>
      <w:fldChar w:fldCharType="begin"/>
    </w:r>
    <w:r>
      <w:rPr>
        <w:rFonts w:hint="eastAsia" w:ascii="宋体" w:hAnsi="宋体" w:eastAsia="宋体" w:cs="宋体"/>
        <w:sz w:val="28"/>
        <w:lang w:eastAsia="zh-CN"/>
      </w:rPr>
      <w:instrText xml:space="preserve"> PAGE  \* MERGEFORMAT </w:instrText>
    </w:r>
    <w:r>
      <w:rPr>
        <w:rFonts w:hint="eastAsia" w:ascii="宋体" w:hAnsi="宋体" w:eastAsia="宋体" w:cs="宋体"/>
        <w:sz w:val="28"/>
        <w:lang w:eastAsia="zh-CN"/>
      </w:rPr>
      <w:fldChar w:fldCharType="separate"/>
    </w:r>
    <w:r>
      <w:rPr>
        <w:rFonts w:hint="eastAsia" w:ascii="宋体" w:hAnsi="宋体" w:eastAsia="宋体" w:cs="宋体"/>
        <w:sz w:val="28"/>
        <w:lang w:eastAsia="zh-CN"/>
      </w:rPr>
      <w:t>2</w:t>
    </w:r>
    <w:r>
      <w:rPr>
        <w:rFonts w:hint="eastAsia" w:ascii="宋体" w:hAnsi="宋体" w:eastAsia="宋体" w:cs="宋体"/>
        <w:sz w:val="28"/>
        <w:lang w:eastAsia="zh-CN"/>
      </w:rPr>
      <w:fldChar w:fldCharType="end"/>
    </w:r>
    <w:r>
      <w:rPr>
        <w:rFonts w:hint="eastAsia" w:ascii="宋体" w:hAnsi="宋体" w:eastAsia="宋体" w:cs="宋体"/>
        <w:sz w:val="28"/>
        <w:lang w:eastAsia="zh-CN"/>
      </w:rPr>
      <w:t xml:space="preserve"> 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wNDEwOGE2YWE5OTJmZTU2NGJiZDg1NjVhMDg2M2QifQ=="/>
  </w:docVars>
  <w:rsids>
    <w:rsidRoot w:val="00000000"/>
    <w:rsid w:val="13172EC5"/>
    <w:rsid w:val="18777104"/>
    <w:rsid w:val="1AE61646"/>
    <w:rsid w:val="2ED2418E"/>
    <w:rsid w:val="370804C8"/>
    <w:rsid w:val="605105D4"/>
    <w:rsid w:val="7094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2024-01-21T03:27:00Z</dcterms:created>
  <dc:creator>Administrator</dc:creator>
  <cp:lastModifiedBy>。。</cp:lastModifiedBy>
  <dcterms:modified xsi:type="dcterms:W3CDTF">2024-01-22T09:20:33Z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CD4594A3C2D84E3592608DD875EDA63A_13</vt:lpwstr>
  </property>
</Properties>
</file>