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胜利路街道：国家机关进胜利路街道人大代表联络站活动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深入践行全过程人民民主，加强人大代表与国家机关常态化联络，6月25日上午，胜利路街道人大工委组织开展国家机关进代表联络站活动。区人大常委会副主任时红娟，区人大办公室主任王凤存，区宗教局、区退役军人事务局、区医保局负责同志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，部分区人大代表、居民议事代表进站参加活动，胜利路街道人大工委主任王炜主持活动。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3847465" cy="2885440"/>
            <wp:effectExtent l="0" t="0" r="635" b="10160"/>
            <wp:docPr id="1" name="图片 1" descr="693a076b481bc53f0c4d6cc40e16e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93a076b481bc53f0c4d6cc40e16ea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7465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3835400" cy="2752725"/>
            <wp:effectExtent l="0" t="0" r="12700" b="9525"/>
            <wp:docPr id="3" name="图片 3" descr="8e6ee27f838d22d05a41fcd54cdf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e6ee27f838d22d05a41fcd54cdf88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炜主任首先介绍了参加此次活动的人员，随后由区宗教局、区退役军人事务局、区医保局分别作出工作汇报，人大代表、居民议事代表就加强医保政策宣传，提高群众知晓率、宗教活动场所管理、退役军人服务站发挥作用等</w:t>
      </w:r>
      <w:r>
        <w:rPr>
          <w:rFonts w:hint="eastAsia" w:ascii="仿宋" w:hAnsi="仿宋" w:eastAsia="仿宋" w:cs="仿宋"/>
          <w:i w:val="0"/>
          <w:iCs w:val="0"/>
          <w:caps w:val="0"/>
          <w:spacing w:val="30"/>
          <w:sz w:val="32"/>
          <w:szCs w:val="32"/>
          <w:shd w:val="clear" w:fill="FFFFFF"/>
        </w:rPr>
        <w:t>人民群众关注的热点难点问题提出意见建议。</w:t>
      </w:r>
      <w:r>
        <w:rPr>
          <w:rFonts w:hint="eastAsia" w:ascii="仿宋" w:hAnsi="仿宋" w:eastAsia="仿宋" w:cs="仿宋"/>
          <w:i w:val="0"/>
          <w:iCs w:val="0"/>
          <w:caps w:val="0"/>
          <w:spacing w:val="30"/>
          <w:sz w:val="32"/>
          <w:szCs w:val="32"/>
          <w:shd w:val="clear" w:fill="FFFFFF"/>
          <w:lang w:val="en-US" w:eastAsia="zh-CN"/>
        </w:rPr>
        <w:t>各国家机关负责人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对能当场答疑的问题给予耐心答复，对不能当场解答的，认真记录梳理，并表态会在认真研究后给出答复,切实推动问题建议办理落到实处。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216400" cy="4216400"/>
            <wp:effectExtent l="0" t="0" r="12700" b="12700"/>
            <wp:docPr id="4" name="图片 4" descr="b56ec50d22dc3d3f12b902d4af10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56ec50d22dc3d3f12b902d4af1069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最后，时红娟对此次活动给予充分肯定，并表示，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人大代表联络站是反映社情民意的重要平台，是实现基层治理现代化的重要载体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开展国家机关进人大代表联络站活动，不仅对基层工作带来鼓舞作用，同时促进部门与人大代表协商议事更高效，助力民生实事办理和基层社会治理更科学、更民主。</w:t>
      </w:r>
    </w:p>
    <w:p>
      <w:pP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4356100" cy="3267075"/>
            <wp:effectExtent l="0" t="0" r="6350" b="9525"/>
            <wp:docPr id="2" name="图片 2" descr="c94c361b92453e774bc117e6e6e1c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94c361b92453e774bc117e6e6e1ca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5610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MTU2NWEyNDU5ZDlmZDY2NTIyMzIzNTdhYTQ3MTgifQ=="/>
  </w:docVars>
  <w:rsids>
    <w:rsidRoot w:val="4B4930DD"/>
    <w:rsid w:val="4B3D0B90"/>
    <w:rsid w:val="4B49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495</Words>
  <Characters>496</Characters>
  <Lines>0</Lines>
  <Paragraphs>0</Paragraphs>
  <TotalTime>73</TotalTime>
  <ScaleCrop>false</ScaleCrop>
  <LinksUpToDate>false</LinksUpToDate>
  <CharactersWithSpaces>496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2024-06-25T07:57:00Z</dcterms:created>
  <dc:creator>西京</dc:creator>
  <cp:lastModifiedBy>西京</cp:lastModifiedBy>
  <dcterms:modified xsi:type="dcterms:W3CDTF">2024-06-25T09:58:44Z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FE47AAC3561A4CC39CA950979286CAB8_11</vt:lpwstr>
  </property>
</Properties>
</file>